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561FD5" w:rsidRDefault="001979EF"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0.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EA1A2B" w:rsidRDefault="00EA1A2B" w:rsidP="00D1753D">
                  <w:pPr>
                    <w:jc w:val="both"/>
                  </w:pPr>
                  <w:r>
                    <w:t>Приложение</w:t>
                  </w:r>
                  <w:r w:rsidRPr="00604867">
                    <w:t xml:space="preserve"> к ОПОП по направлению подготовки 39.03.02 Социальная работа (уровень бакалавриата), Направленность (профиль) программы </w:t>
                  </w:r>
                  <w:r w:rsidR="00DE34AC">
                    <w:t>«</w:t>
                  </w:r>
                  <w:r w:rsidRPr="00604867">
                    <w:t>Социальная работа с населением</w:t>
                  </w:r>
                  <w:r w:rsidR="00DE34AC">
                    <w:t>»</w:t>
                  </w:r>
                  <w:r>
                    <w:t xml:space="preserve">, </w:t>
                  </w:r>
                  <w:r>
                    <w:rPr>
                      <w:color w:val="000000"/>
                    </w:rPr>
                    <w:t xml:space="preserve">утв. приказом ректора ОмГА от </w:t>
                  </w:r>
                  <w:r w:rsidR="008F0E76">
                    <w:t>28.03.2022 № 28</w:t>
                  </w:r>
                </w:p>
                <w:p w:rsidR="00EA1A2B" w:rsidRDefault="00EA1A2B" w:rsidP="00D1753D">
                  <w:pPr>
                    <w:jc w:val="both"/>
                  </w:pPr>
                </w:p>
              </w:txbxContent>
            </v:textbox>
          </v:shape>
        </w:pict>
      </w:r>
      <w:r w:rsidR="00C7064A" w:rsidRPr="00561FD5">
        <w:rPr>
          <w:rFonts w:eastAsia="Courier New"/>
          <w:b/>
          <w:bCs/>
          <w:sz w:val="24"/>
          <w:szCs w:val="24"/>
        </w:rPr>
        <w:t>с</w:t>
      </w:r>
    </w:p>
    <w:p w:rsidR="00D1753D" w:rsidRPr="00561FD5" w:rsidRDefault="00D1753D" w:rsidP="00D1753D">
      <w:pPr>
        <w:widowControl/>
        <w:autoSpaceDE/>
        <w:adjustRightInd/>
        <w:ind w:left="5670"/>
        <w:rPr>
          <w:rFonts w:eastAsia="Courier New"/>
          <w:b/>
          <w:bCs/>
          <w:sz w:val="24"/>
          <w:szCs w:val="24"/>
        </w:rPr>
      </w:pPr>
    </w:p>
    <w:p w:rsidR="00D1753D" w:rsidRPr="00561FD5" w:rsidRDefault="00D1753D" w:rsidP="00D1753D">
      <w:pPr>
        <w:widowControl/>
        <w:autoSpaceDE/>
        <w:adjustRightInd/>
        <w:ind w:left="5670"/>
        <w:rPr>
          <w:rFonts w:eastAsia="Courier New"/>
          <w:b/>
          <w:bCs/>
          <w:sz w:val="24"/>
          <w:szCs w:val="24"/>
        </w:rPr>
      </w:pPr>
    </w:p>
    <w:p w:rsidR="00D1753D" w:rsidRPr="00561FD5" w:rsidRDefault="00D1753D" w:rsidP="00D1753D">
      <w:pPr>
        <w:widowControl/>
        <w:autoSpaceDE/>
        <w:adjustRightInd/>
        <w:ind w:left="5670"/>
        <w:rPr>
          <w:rFonts w:eastAsia="Courier New"/>
          <w:b/>
          <w:bCs/>
          <w:sz w:val="24"/>
          <w:szCs w:val="24"/>
        </w:rPr>
      </w:pPr>
    </w:p>
    <w:p w:rsidR="00D1753D" w:rsidRPr="00561FD5" w:rsidRDefault="00D1753D" w:rsidP="00D1753D">
      <w:pPr>
        <w:widowControl/>
        <w:autoSpaceDE/>
        <w:adjustRightInd/>
        <w:ind w:left="5670"/>
        <w:rPr>
          <w:rFonts w:eastAsia="Courier New"/>
          <w:b/>
          <w:bCs/>
          <w:sz w:val="24"/>
          <w:szCs w:val="24"/>
        </w:rPr>
      </w:pPr>
    </w:p>
    <w:p w:rsidR="00C94464" w:rsidRPr="00445D8B" w:rsidRDefault="00C94464" w:rsidP="00C94464">
      <w:pPr>
        <w:autoSpaceDE/>
        <w:adjustRightInd/>
        <w:ind w:right="1"/>
        <w:contextualSpacing/>
        <w:jc w:val="center"/>
        <w:rPr>
          <w:rFonts w:eastAsia="Courier New"/>
          <w:noProof/>
          <w:sz w:val="24"/>
          <w:szCs w:val="24"/>
          <w:lang w:bidi="ru-RU"/>
        </w:rPr>
      </w:pPr>
      <w:r w:rsidRPr="00445D8B">
        <w:rPr>
          <w:rFonts w:eastAsia="Courier New"/>
          <w:noProof/>
          <w:sz w:val="24"/>
          <w:szCs w:val="24"/>
          <w:lang w:bidi="ru-RU"/>
        </w:rPr>
        <w:t>Частное учреждение образовательная организация высшего образования</w:t>
      </w:r>
    </w:p>
    <w:p w:rsidR="00D1753D" w:rsidRPr="00445D8B" w:rsidRDefault="00EE4165" w:rsidP="00C94464">
      <w:pPr>
        <w:autoSpaceDE/>
        <w:adjustRightInd/>
        <w:ind w:right="1"/>
        <w:contextualSpacing/>
        <w:jc w:val="center"/>
        <w:rPr>
          <w:rFonts w:eastAsia="Courier New"/>
          <w:noProof/>
          <w:sz w:val="24"/>
          <w:szCs w:val="24"/>
          <w:lang w:bidi="ru-RU"/>
        </w:rPr>
      </w:pPr>
      <w:r w:rsidRPr="00445D8B">
        <w:rPr>
          <w:rFonts w:eastAsia="Courier New"/>
          <w:noProof/>
          <w:sz w:val="24"/>
          <w:szCs w:val="24"/>
          <w:lang w:bidi="ru-RU"/>
        </w:rPr>
        <w:t>«</w:t>
      </w:r>
      <w:r w:rsidR="00C94464" w:rsidRPr="00445D8B">
        <w:rPr>
          <w:rFonts w:eastAsia="Courier New"/>
          <w:noProof/>
          <w:sz w:val="24"/>
          <w:szCs w:val="24"/>
          <w:lang w:bidi="ru-RU"/>
        </w:rPr>
        <w:t>Омская гуманитарная академия</w:t>
      </w:r>
      <w:r w:rsidRPr="00445D8B">
        <w:rPr>
          <w:rFonts w:eastAsia="Courier New"/>
          <w:noProof/>
          <w:sz w:val="24"/>
          <w:szCs w:val="24"/>
          <w:lang w:bidi="ru-RU"/>
        </w:rPr>
        <w:t>»</w:t>
      </w:r>
    </w:p>
    <w:p w:rsidR="00C94464" w:rsidRPr="00445D8B" w:rsidRDefault="007C277B" w:rsidP="00C94464">
      <w:pPr>
        <w:autoSpaceDE/>
        <w:adjustRightInd/>
        <w:ind w:right="1"/>
        <w:contextualSpacing/>
        <w:jc w:val="center"/>
        <w:rPr>
          <w:rFonts w:eastAsia="Courier New"/>
          <w:noProof/>
          <w:sz w:val="24"/>
          <w:szCs w:val="24"/>
          <w:lang w:bidi="ru-RU"/>
        </w:rPr>
      </w:pPr>
      <w:r w:rsidRPr="00445D8B">
        <w:rPr>
          <w:rFonts w:eastAsia="Courier New"/>
          <w:noProof/>
          <w:sz w:val="24"/>
          <w:szCs w:val="24"/>
          <w:lang w:bidi="ru-RU"/>
        </w:rPr>
        <w:t>Кафедра «</w:t>
      </w:r>
      <w:r w:rsidR="008F0E76">
        <w:rPr>
          <w:rFonts w:eastAsia="Courier New"/>
          <w:noProof/>
          <w:sz w:val="24"/>
          <w:szCs w:val="24"/>
          <w:lang w:bidi="ru-RU"/>
        </w:rPr>
        <w:t>Экономика и управление персоналом</w:t>
      </w:r>
      <w:r w:rsidRPr="00445D8B">
        <w:rPr>
          <w:rFonts w:eastAsia="Courier New"/>
          <w:noProof/>
          <w:sz w:val="24"/>
          <w:szCs w:val="24"/>
          <w:lang w:bidi="ru-RU"/>
        </w:rPr>
        <w:t>»</w:t>
      </w:r>
    </w:p>
    <w:p w:rsidR="007C277B" w:rsidRPr="00561FD5" w:rsidRDefault="007C277B" w:rsidP="00C94464">
      <w:pPr>
        <w:autoSpaceDE/>
        <w:adjustRightInd/>
        <w:ind w:right="1"/>
        <w:contextualSpacing/>
        <w:jc w:val="center"/>
        <w:rPr>
          <w:rFonts w:eastAsia="Courier New"/>
          <w:noProof/>
          <w:sz w:val="28"/>
          <w:szCs w:val="28"/>
          <w:lang w:bidi="ru-RU"/>
        </w:rPr>
      </w:pPr>
    </w:p>
    <w:p w:rsidR="00C94464" w:rsidRPr="00561FD5" w:rsidRDefault="001979EF"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EA1A2B" w:rsidRPr="00C94464" w:rsidRDefault="00EA1A2B" w:rsidP="00C94464">
                  <w:pPr>
                    <w:jc w:val="center"/>
                    <w:rPr>
                      <w:sz w:val="24"/>
                      <w:szCs w:val="24"/>
                    </w:rPr>
                  </w:pPr>
                  <w:r w:rsidRPr="00C94464">
                    <w:rPr>
                      <w:sz w:val="24"/>
                      <w:szCs w:val="24"/>
                    </w:rPr>
                    <w:t>УТВЕРЖДАЮ:</w:t>
                  </w:r>
                </w:p>
                <w:p w:rsidR="00EA1A2B" w:rsidRPr="00C94464" w:rsidRDefault="00EA1A2B" w:rsidP="00C94464">
                  <w:pPr>
                    <w:jc w:val="center"/>
                    <w:rPr>
                      <w:sz w:val="24"/>
                      <w:szCs w:val="24"/>
                    </w:rPr>
                  </w:pPr>
                  <w:r w:rsidRPr="00C94464">
                    <w:rPr>
                      <w:sz w:val="24"/>
                      <w:szCs w:val="24"/>
                    </w:rPr>
                    <w:t>Ректор, д.фил.н., профессор</w:t>
                  </w:r>
                </w:p>
                <w:p w:rsidR="00EA1A2B" w:rsidRDefault="00EA1A2B" w:rsidP="00C94464">
                  <w:pPr>
                    <w:jc w:val="center"/>
                    <w:rPr>
                      <w:sz w:val="24"/>
                      <w:szCs w:val="24"/>
                    </w:rPr>
                  </w:pPr>
                </w:p>
                <w:p w:rsidR="00EA1A2B" w:rsidRPr="00C94464" w:rsidRDefault="00EA1A2B" w:rsidP="00C94464">
                  <w:pPr>
                    <w:jc w:val="center"/>
                    <w:rPr>
                      <w:sz w:val="24"/>
                      <w:szCs w:val="24"/>
                    </w:rPr>
                  </w:pPr>
                  <w:r w:rsidRPr="00C94464">
                    <w:rPr>
                      <w:sz w:val="24"/>
                      <w:szCs w:val="24"/>
                    </w:rPr>
                    <w:t>______________А.Э. Еремеев</w:t>
                  </w:r>
                </w:p>
                <w:p w:rsidR="00EA1A2B" w:rsidRPr="00C94464" w:rsidRDefault="00EA1A2B" w:rsidP="00C94464">
                  <w:pPr>
                    <w:jc w:val="center"/>
                    <w:rPr>
                      <w:sz w:val="24"/>
                      <w:szCs w:val="24"/>
                    </w:rPr>
                  </w:pPr>
                  <w:r>
                    <w:rPr>
                      <w:sz w:val="24"/>
                      <w:szCs w:val="24"/>
                    </w:rPr>
                    <w:t xml:space="preserve">                              </w:t>
                  </w:r>
                  <w:r w:rsidR="008F0E76">
                    <w:rPr>
                      <w:sz w:val="24"/>
                      <w:szCs w:val="24"/>
                    </w:rPr>
                    <w:t>28</w:t>
                  </w:r>
                  <w:r w:rsidRPr="00C94464">
                    <w:rPr>
                      <w:sz w:val="24"/>
                      <w:szCs w:val="24"/>
                    </w:rPr>
                    <w:t>.</w:t>
                  </w:r>
                  <w:r>
                    <w:rPr>
                      <w:sz w:val="24"/>
                      <w:szCs w:val="24"/>
                    </w:rPr>
                    <w:t>0</w:t>
                  </w:r>
                  <w:r w:rsidR="008F0E76">
                    <w:rPr>
                      <w:sz w:val="24"/>
                      <w:szCs w:val="24"/>
                    </w:rPr>
                    <w:t>3</w:t>
                  </w:r>
                  <w:r w:rsidRPr="00C94464">
                    <w:rPr>
                      <w:sz w:val="24"/>
                      <w:szCs w:val="24"/>
                    </w:rPr>
                    <w:t>.20</w:t>
                  </w:r>
                  <w:r w:rsidR="008F0E76">
                    <w:rPr>
                      <w:sz w:val="24"/>
                      <w:szCs w:val="24"/>
                    </w:rPr>
                    <w:t>22</w:t>
                  </w:r>
                  <w:r>
                    <w:rPr>
                      <w:sz w:val="24"/>
                      <w:szCs w:val="24"/>
                    </w:rPr>
                    <w:t xml:space="preserve"> </w:t>
                  </w:r>
                  <w:r w:rsidRPr="00C94464">
                    <w:rPr>
                      <w:sz w:val="24"/>
                      <w:szCs w:val="24"/>
                    </w:rPr>
                    <w:t>г.</w:t>
                  </w:r>
                </w:p>
              </w:txbxContent>
            </v:textbox>
          </v:shape>
        </w:pict>
      </w:r>
    </w:p>
    <w:p w:rsidR="00C94464" w:rsidRPr="00561FD5" w:rsidRDefault="00C94464" w:rsidP="00C94464">
      <w:pPr>
        <w:autoSpaceDE/>
        <w:adjustRightInd/>
        <w:ind w:right="1"/>
        <w:contextualSpacing/>
        <w:jc w:val="center"/>
        <w:rPr>
          <w:rFonts w:eastAsia="Courier New"/>
          <w:b/>
          <w:sz w:val="24"/>
          <w:szCs w:val="24"/>
          <w:lang w:bidi="ru-RU"/>
        </w:rPr>
      </w:pPr>
    </w:p>
    <w:p w:rsidR="00C94464" w:rsidRPr="00561FD5" w:rsidRDefault="00C94464" w:rsidP="00C94464">
      <w:pPr>
        <w:autoSpaceDE/>
        <w:adjustRightInd/>
        <w:ind w:right="1"/>
        <w:contextualSpacing/>
        <w:jc w:val="center"/>
        <w:rPr>
          <w:rFonts w:eastAsia="Courier New"/>
          <w:b/>
          <w:sz w:val="24"/>
          <w:szCs w:val="24"/>
          <w:lang w:bidi="ru-RU"/>
        </w:rPr>
      </w:pPr>
    </w:p>
    <w:p w:rsidR="00C94464" w:rsidRPr="00561FD5" w:rsidRDefault="00C94464" w:rsidP="00C94464">
      <w:pPr>
        <w:autoSpaceDE/>
        <w:adjustRightInd/>
        <w:ind w:right="1"/>
        <w:contextualSpacing/>
        <w:jc w:val="center"/>
        <w:rPr>
          <w:rFonts w:eastAsia="Courier New"/>
          <w:b/>
          <w:sz w:val="24"/>
          <w:szCs w:val="24"/>
          <w:lang w:bidi="ru-RU"/>
        </w:rPr>
      </w:pPr>
    </w:p>
    <w:p w:rsidR="00C94464" w:rsidRPr="00561FD5" w:rsidRDefault="00C94464" w:rsidP="00C94464">
      <w:pPr>
        <w:autoSpaceDE/>
        <w:adjustRightInd/>
        <w:ind w:right="1"/>
        <w:contextualSpacing/>
        <w:jc w:val="center"/>
        <w:rPr>
          <w:rFonts w:eastAsia="Courier New"/>
          <w:b/>
          <w:sz w:val="24"/>
          <w:szCs w:val="24"/>
          <w:lang w:bidi="ru-RU"/>
        </w:rPr>
      </w:pPr>
    </w:p>
    <w:p w:rsidR="00D1753D" w:rsidRPr="00561FD5" w:rsidRDefault="00D1753D" w:rsidP="00D1753D">
      <w:pPr>
        <w:widowControl/>
        <w:autoSpaceDE/>
        <w:adjustRightInd/>
        <w:jc w:val="center"/>
        <w:rPr>
          <w:sz w:val="24"/>
          <w:szCs w:val="24"/>
          <w:lang w:eastAsia="en-US"/>
        </w:rPr>
      </w:pPr>
    </w:p>
    <w:p w:rsidR="00C94464" w:rsidRPr="00561FD5" w:rsidRDefault="00C94464" w:rsidP="00D1753D">
      <w:pPr>
        <w:widowControl/>
        <w:autoSpaceDE/>
        <w:adjustRightInd/>
        <w:jc w:val="center"/>
        <w:rPr>
          <w:sz w:val="24"/>
          <w:szCs w:val="24"/>
          <w:lang w:eastAsia="en-US"/>
        </w:rPr>
      </w:pPr>
    </w:p>
    <w:p w:rsidR="007C277B" w:rsidRPr="00561FD5" w:rsidRDefault="007C277B" w:rsidP="00DF1076">
      <w:pPr>
        <w:suppressAutoHyphens/>
        <w:jc w:val="center"/>
        <w:rPr>
          <w:rFonts w:eastAsia="SimSun"/>
          <w:kern w:val="2"/>
          <w:sz w:val="24"/>
          <w:szCs w:val="24"/>
          <w:lang w:eastAsia="hi-IN" w:bidi="hi-IN"/>
        </w:rPr>
      </w:pPr>
    </w:p>
    <w:p w:rsidR="00951F6B" w:rsidRPr="00561FD5" w:rsidRDefault="00951F6B" w:rsidP="00DF1076">
      <w:pPr>
        <w:suppressAutoHyphens/>
        <w:jc w:val="center"/>
        <w:rPr>
          <w:rFonts w:eastAsia="SimSun"/>
          <w:kern w:val="2"/>
          <w:sz w:val="24"/>
          <w:szCs w:val="24"/>
          <w:lang w:eastAsia="hi-IN" w:bidi="hi-IN"/>
        </w:rPr>
      </w:pPr>
    </w:p>
    <w:p w:rsidR="007C277B" w:rsidRPr="00561FD5" w:rsidRDefault="007C277B" w:rsidP="00DF1076">
      <w:pPr>
        <w:suppressAutoHyphens/>
        <w:jc w:val="center"/>
        <w:rPr>
          <w:rFonts w:eastAsia="SimSun"/>
          <w:kern w:val="2"/>
          <w:sz w:val="24"/>
          <w:szCs w:val="24"/>
          <w:lang w:eastAsia="hi-IN" w:bidi="hi-IN"/>
        </w:rPr>
      </w:pPr>
    </w:p>
    <w:p w:rsidR="00951F6B" w:rsidRPr="00561FD5" w:rsidRDefault="00951F6B" w:rsidP="00DF1076">
      <w:pPr>
        <w:suppressAutoHyphens/>
        <w:jc w:val="center"/>
        <w:rPr>
          <w:rFonts w:eastAsia="SimSun"/>
          <w:kern w:val="2"/>
          <w:sz w:val="24"/>
          <w:szCs w:val="24"/>
          <w:lang w:eastAsia="hi-IN" w:bidi="hi-IN"/>
        </w:rPr>
      </w:pPr>
    </w:p>
    <w:p w:rsidR="00DF1076" w:rsidRPr="00445D8B" w:rsidRDefault="00DF1076" w:rsidP="00DF1076">
      <w:pPr>
        <w:suppressAutoHyphens/>
        <w:jc w:val="center"/>
        <w:rPr>
          <w:rFonts w:eastAsia="SimSun"/>
          <w:kern w:val="2"/>
          <w:sz w:val="24"/>
          <w:szCs w:val="24"/>
          <w:lang w:eastAsia="hi-IN" w:bidi="hi-IN"/>
        </w:rPr>
      </w:pPr>
      <w:r w:rsidRPr="00445D8B">
        <w:rPr>
          <w:rFonts w:eastAsia="SimSun"/>
          <w:kern w:val="2"/>
          <w:sz w:val="24"/>
          <w:szCs w:val="24"/>
          <w:lang w:eastAsia="hi-IN" w:bidi="hi-IN"/>
        </w:rPr>
        <w:t>РАБОЧАЯ ПРОГРАММА</w:t>
      </w:r>
      <w:r w:rsidR="00C94464" w:rsidRPr="00445D8B">
        <w:rPr>
          <w:rFonts w:eastAsia="SimSun"/>
          <w:kern w:val="2"/>
          <w:sz w:val="24"/>
          <w:szCs w:val="24"/>
          <w:lang w:eastAsia="hi-IN" w:bidi="hi-IN"/>
        </w:rPr>
        <w:t xml:space="preserve"> </w:t>
      </w:r>
      <w:r w:rsidRPr="00445D8B">
        <w:rPr>
          <w:rFonts w:eastAsia="SimSun"/>
          <w:kern w:val="2"/>
          <w:sz w:val="24"/>
          <w:szCs w:val="24"/>
          <w:lang w:eastAsia="hi-IN" w:bidi="hi-IN"/>
        </w:rPr>
        <w:t>ДИСЦИПЛИНЫ</w:t>
      </w:r>
    </w:p>
    <w:p w:rsidR="007F4B97" w:rsidRPr="00445D8B" w:rsidRDefault="007F4B97" w:rsidP="007F4B97">
      <w:pPr>
        <w:widowControl/>
        <w:tabs>
          <w:tab w:val="left" w:pos="708"/>
        </w:tabs>
        <w:autoSpaceDE/>
        <w:adjustRightInd/>
        <w:jc w:val="center"/>
        <w:rPr>
          <w:b/>
          <w:sz w:val="24"/>
          <w:szCs w:val="24"/>
        </w:rPr>
      </w:pPr>
    </w:p>
    <w:p w:rsidR="007A7E7B" w:rsidRPr="00445D8B" w:rsidRDefault="00C67C3B" w:rsidP="007F4B97">
      <w:pPr>
        <w:widowControl/>
        <w:suppressAutoHyphens/>
        <w:autoSpaceDE/>
        <w:adjustRightInd/>
        <w:jc w:val="center"/>
        <w:rPr>
          <w:b/>
          <w:bCs/>
          <w:caps/>
          <w:sz w:val="24"/>
          <w:szCs w:val="24"/>
        </w:rPr>
      </w:pPr>
      <w:r w:rsidRPr="00445D8B">
        <w:rPr>
          <w:b/>
          <w:bCs/>
          <w:caps/>
          <w:sz w:val="24"/>
          <w:szCs w:val="24"/>
        </w:rPr>
        <w:t xml:space="preserve">Маркетинг в социальной </w:t>
      </w:r>
      <w:r w:rsidR="00DE2772" w:rsidRPr="00445D8B">
        <w:rPr>
          <w:b/>
          <w:bCs/>
          <w:caps/>
          <w:sz w:val="24"/>
          <w:szCs w:val="24"/>
        </w:rPr>
        <w:t>работе</w:t>
      </w:r>
    </w:p>
    <w:p w:rsidR="00C94464" w:rsidRPr="00445D8B" w:rsidRDefault="00C94464" w:rsidP="007F4B97">
      <w:pPr>
        <w:widowControl/>
        <w:suppressAutoHyphens/>
        <w:autoSpaceDE/>
        <w:adjustRightInd/>
        <w:jc w:val="center"/>
        <w:rPr>
          <w:bCs/>
          <w:sz w:val="24"/>
          <w:szCs w:val="24"/>
        </w:rPr>
      </w:pPr>
      <w:r w:rsidRPr="00445D8B">
        <w:rPr>
          <w:bCs/>
          <w:sz w:val="24"/>
          <w:szCs w:val="24"/>
        </w:rPr>
        <w:t>Б1.Б.</w:t>
      </w:r>
      <w:r w:rsidR="00E90A73" w:rsidRPr="00445D8B">
        <w:rPr>
          <w:bCs/>
          <w:sz w:val="24"/>
          <w:szCs w:val="24"/>
        </w:rPr>
        <w:t>3</w:t>
      </w:r>
      <w:r w:rsidR="00CC5496" w:rsidRPr="00445D8B">
        <w:rPr>
          <w:bCs/>
          <w:sz w:val="24"/>
          <w:szCs w:val="24"/>
        </w:rPr>
        <w:t>4</w:t>
      </w:r>
    </w:p>
    <w:p w:rsidR="007F4B97" w:rsidRPr="00445D8B" w:rsidRDefault="007F4B97" w:rsidP="007F4B97">
      <w:pPr>
        <w:widowControl/>
        <w:suppressAutoHyphens/>
        <w:autoSpaceDE/>
        <w:adjustRightInd/>
        <w:jc w:val="center"/>
        <w:rPr>
          <w:b/>
          <w:bCs/>
          <w:sz w:val="24"/>
          <w:szCs w:val="24"/>
        </w:rPr>
      </w:pPr>
    </w:p>
    <w:p w:rsidR="005669CB" w:rsidRPr="00445D8B" w:rsidRDefault="005669CB" w:rsidP="005669CB">
      <w:pPr>
        <w:widowControl/>
        <w:autoSpaceDN/>
        <w:jc w:val="center"/>
        <w:rPr>
          <w:rFonts w:eastAsia="Calibri"/>
          <w:b/>
          <w:bCs/>
          <w:sz w:val="24"/>
          <w:szCs w:val="24"/>
          <w:lang w:eastAsia="en-US"/>
        </w:rPr>
      </w:pPr>
    </w:p>
    <w:p w:rsidR="009F4070" w:rsidRPr="00445D8B" w:rsidRDefault="00591B36" w:rsidP="00591B36">
      <w:pPr>
        <w:autoSpaceDE/>
        <w:autoSpaceDN/>
        <w:adjustRightInd/>
        <w:ind w:right="1"/>
        <w:contextualSpacing/>
        <w:jc w:val="center"/>
        <w:rPr>
          <w:rFonts w:eastAsia="Courier New"/>
          <w:sz w:val="24"/>
          <w:szCs w:val="24"/>
          <w:lang w:bidi="ru-RU"/>
        </w:rPr>
      </w:pPr>
      <w:r w:rsidRPr="00445D8B">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445D8B" w:rsidRDefault="00591B36" w:rsidP="00591B36">
      <w:pPr>
        <w:autoSpaceDE/>
        <w:autoSpaceDN/>
        <w:adjustRightInd/>
        <w:ind w:right="1"/>
        <w:contextualSpacing/>
        <w:jc w:val="center"/>
        <w:rPr>
          <w:rFonts w:eastAsia="Courier New"/>
          <w:sz w:val="24"/>
          <w:szCs w:val="24"/>
          <w:lang w:bidi="ru-RU"/>
        </w:rPr>
      </w:pPr>
      <w:r w:rsidRPr="00445D8B">
        <w:rPr>
          <w:rFonts w:eastAsia="Courier New"/>
          <w:sz w:val="24"/>
          <w:szCs w:val="24"/>
          <w:lang w:bidi="ru-RU"/>
        </w:rPr>
        <w:t>программе бакалавриата</w:t>
      </w:r>
    </w:p>
    <w:p w:rsidR="007C277B" w:rsidRPr="00445D8B" w:rsidRDefault="007C277B" w:rsidP="007C277B">
      <w:pPr>
        <w:widowControl/>
        <w:suppressAutoHyphens/>
        <w:autoSpaceDE/>
        <w:adjustRightInd/>
        <w:jc w:val="center"/>
        <w:rPr>
          <w:rFonts w:eastAsia="Courier New"/>
          <w:sz w:val="24"/>
          <w:szCs w:val="24"/>
          <w:lang w:bidi="ru-RU"/>
        </w:rPr>
      </w:pPr>
      <w:r w:rsidRPr="00445D8B">
        <w:rPr>
          <w:rFonts w:eastAsia="Courier New"/>
          <w:sz w:val="24"/>
          <w:szCs w:val="24"/>
          <w:lang w:bidi="ru-RU"/>
        </w:rPr>
        <w:t>(программа академического бакалавриата)</w:t>
      </w:r>
    </w:p>
    <w:p w:rsidR="007C277B" w:rsidRPr="00445D8B" w:rsidRDefault="007C277B" w:rsidP="00591B36">
      <w:pPr>
        <w:widowControl/>
        <w:suppressAutoHyphens/>
        <w:autoSpaceDE/>
        <w:adjustRightInd/>
        <w:jc w:val="center"/>
        <w:rPr>
          <w:rFonts w:eastAsia="Courier New"/>
          <w:sz w:val="24"/>
          <w:szCs w:val="24"/>
          <w:lang w:bidi="ru-RU"/>
        </w:rPr>
      </w:pPr>
    </w:p>
    <w:p w:rsidR="007C277B" w:rsidRPr="00445D8B" w:rsidRDefault="007C277B" w:rsidP="00591B36">
      <w:pPr>
        <w:widowControl/>
        <w:suppressAutoHyphens/>
        <w:autoSpaceDE/>
        <w:adjustRightInd/>
        <w:jc w:val="center"/>
        <w:rPr>
          <w:rFonts w:eastAsia="Courier New"/>
          <w:sz w:val="24"/>
          <w:szCs w:val="24"/>
          <w:lang w:bidi="ru-RU"/>
        </w:rPr>
      </w:pPr>
    </w:p>
    <w:p w:rsidR="00684B9F" w:rsidRPr="00445D8B" w:rsidRDefault="007C277B" w:rsidP="00591B36">
      <w:pPr>
        <w:widowControl/>
        <w:suppressAutoHyphens/>
        <w:autoSpaceDE/>
        <w:adjustRightInd/>
        <w:jc w:val="center"/>
        <w:rPr>
          <w:rFonts w:eastAsia="Courier New"/>
          <w:b/>
          <w:sz w:val="24"/>
          <w:szCs w:val="24"/>
          <w:lang w:bidi="ru-RU"/>
        </w:rPr>
      </w:pPr>
      <w:r w:rsidRPr="00445D8B">
        <w:rPr>
          <w:rFonts w:eastAsia="Courier New"/>
          <w:sz w:val="24"/>
          <w:szCs w:val="24"/>
          <w:lang w:bidi="ru-RU"/>
        </w:rPr>
        <w:t xml:space="preserve">Направление подготовки </w:t>
      </w:r>
      <w:r w:rsidR="00E90A73" w:rsidRPr="00445D8B">
        <w:rPr>
          <w:rFonts w:eastAsia="Courier New"/>
          <w:b/>
          <w:sz w:val="24"/>
          <w:szCs w:val="24"/>
          <w:lang w:bidi="ru-RU"/>
        </w:rPr>
        <w:t>39.03.02 Социальная работа</w:t>
      </w:r>
    </w:p>
    <w:p w:rsidR="007C277B" w:rsidRPr="00445D8B" w:rsidRDefault="007C277B" w:rsidP="00591B36">
      <w:pPr>
        <w:widowControl/>
        <w:suppressAutoHyphens/>
        <w:autoSpaceDE/>
        <w:adjustRightInd/>
        <w:jc w:val="center"/>
        <w:rPr>
          <w:rFonts w:eastAsia="Courier New"/>
          <w:sz w:val="24"/>
          <w:szCs w:val="24"/>
          <w:lang w:bidi="ru-RU"/>
        </w:rPr>
      </w:pPr>
      <w:r w:rsidRPr="00445D8B">
        <w:rPr>
          <w:rFonts w:eastAsia="Courier New"/>
          <w:sz w:val="24"/>
          <w:szCs w:val="24"/>
          <w:lang w:bidi="ru-RU"/>
        </w:rPr>
        <w:t>(уровень бакалавриата)</w:t>
      </w:r>
      <w:r w:rsidRPr="00445D8B">
        <w:rPr>
          <w:rFonts w:eastAsia="Courier New"/>
          <w:sz w:val="24"/>
          <w:szCs w:val="24"/>
          <w:lang w:bidi="ru-RU"/>
        </w:rPr>
        <w:cr/>
      </w:r>
    </w:p>
    <w:p w:rsidR="007C277B" w:rsidRPr="00445D8B" w:rsidRDefault="00A76E53" w:rsidP="00591B36">
      <w:pPr>
        <w:widowControl/>
        <w:suppressAutoHyphens/>
        <w:autoSpaceDE/>
        <w:adjustRightInd/>
        <w:jc w:val="center"/>
        <w:rPr>
          <w:rFonts w:eastAsia="Courier New"/>
          <w:sz w:val="24"/>
          <w:szCs w:val="24"/>
          <w:lang w:bidi="ru-RU"/>
        </w:rPr>
      </w:pPr>
      <w:r w:rsidRPr="00445D8B">
        <w:rPr>
          <w:rFonts w:eastAsia="Courier New"/>
          <w:sz w:val="24"/>
          <w:szCs w:val="24"/>
          <w:lang w:bidi="ru-RU"/>
        </w:rPr>
        <w:t>Направленность (профиль) программы «</w:t>
      </w:r>
      <w:r w:rsidR="00E90A73" w:rsidRPr="00445D8B">
        <w:rPr>
          <w:rFonts w:eastAsia="Courier New"/>
          <w:b/>
          <w:sz w:val="24"/>
          <w:szCs w:val="24"/>
          <w:lang w:bidi="ru-RU"/>
        </w:rPr>
        <w:t>Социальная работа с населением</w:t>
      </w:r>
      <w:r w:rsidRPr="00445D8B">
        <w:rPr>
          <w:rFonts w:eastAsia="Courier New"/>
          <w:sz w:val="24"/>
          <w:szCs w:val="24"/>
          <w:lang w:bidi="ru-RU"/>
        </w:rPr>
        <w:t>»</w:t>
      </w:r>
    </w:p>
    <w:p w:rsidR="007C277B" w:rsidRPr="00445D8B" w:rsidRDefault="007C277B" w:rsidP="00591B36">
      <w:pPr>
        <w:widowControl/>
        <w:suppressAutoHyphens/>
        <w:autoSpaceDE/>
        <w:adjustRightInd/>
        <w:jc w:val="center"/>
        <w:rPr>
          <w:rFonts w:eastAsia="Courier New"/>
          <w:sz w:val="24"/>
          <w:szCs w:val="24"/>
          <w:lang w:bidi="ru-RU"/>
        </w:rPr>
      </w:pPr>
    </w:p>
    <w:p w:rsidR="007C277B" w:rsidRPr="00445D8B" w:rsidRDefault="007C277B" w:rsidP="00591B36">
      <w:pPr>
        <w:widowControl/>
        <w:suppressAutoHyphens/>
        <w:autoSpaceDE/>
        <w:adjustRightInd/>
        <w:jc w:val="center"/>
        <w:rPr>
          <w:rFonts w:eastAsia="Courier New"/>
          <w:b/>
          <w:sz w:val="24"/>
          <w:szCs w:val="24"/>
          <w:lang w:bidi="ru-RU"/>
        </w:rPr>
      </w:pPr>
    </w:p>
    <w:p w:rsidR="00DE34AC" w:rsidRPr="00445D8B" w:rsidRDefault="007C277B" w:rsidP="008F08C5">
      <w:pPr>
        <w:widowControl/>
        <w:suppressAutoHyphens/>
        <w:autoSpaceDE/>
        <w:adjustRightInd/>
        <w:jc w:val="center"/>
        <w:rPr>
          <w:rFonts w:eastAsia="Courier New"/>
          <w:sz w:val="24"/>
          <w:szCs w:val="24"/>
          <w:lang w:bidi="ru-RU"/>
        </w:rPr>
      </w:pPr>
      <w:r w:rsidRPr="00445D8B">
        <w:rPr>
          <w:rFonts w:eastAsia="Courier New"/>
          <w:sz w:val="24"/>
          <w:szCs w:val="24"/>
          <w:lang w:bidi="ru-RU"/>
        </w:rPr>
        <w:t xml:space="preserve">Виды </w:t>
      </w:r>
      <w:r w:rsidR="00A76E53" w:rsidRPr="00445D8B">
        <w:rPr>
          <w:rFonts w:eastAsia="Courier New"/>
          <w:sz w:val="24"/>
          <w:szCs w:val="24"/>
          <w:lang w:bidi="ru-RU"/>
        </w:rPr>
        <w:t xml:space="preserve">профессиональной </w:t>
      </w:r>
      <w:r w:rsidRPr="00445D8B">
        <w:rPr>
          <w:rFonts w:eastAsia="Courier New"/>
          <w:sz w:val="24"/>
          <w:szCs w:val="24"/>
          <w:lang w:bidi="ru-RU"/>
        </w:rPr>
        <w:t xml:space="preserve">деятельности: </w:t>
      </w:r>
    </w:p>
    <w:p w:rsidR="007C3452" w:rsidRPr="00445D8B" w:rsidRDefault="003E17E0" w:rsidP="00DE34AC">
      <w:pPr>
        <w:widowControl/>
        <w:suppressAutoHyphens/>
        <w:autoSpaceDE/>
        <w:adjustRightInd/>
        <w:jc w:val="center"/>
        <w:rPr>
          <w:rFonts w:eastAsia="Courier New"/>
          <w:sz w:val="24"/>
          <w:szCs w:val="24"/>
          <w:lang w:bidi="ru-RU"/>
        </w:rPr>
      </w:pPr>
      <w:r w:rsidRPr="00445D8B">
        <w:rPr>
          <w:rFonts w:eastAsia="Courier New"/>
          <w:sz w:val="24"/>
          <w:szCs w:val="24"/>
          <w:lang w:bidi="ru-RU"/>
        </w:rPr>
        <w:t>социально-технологическая</w:t>
      </w:r>
      <w:r w:rsidR="00DE34AC" w:rsidRPr="00445D8B">
        <w:rPr>
          <w:rFonts w:eastAsia="Courier New"/>
          <w:sz w:val="24"/>
          <w:szCs w:val="24"/>
          <w:lang w:bidi="ru-RU"/>
        </w:rPr>
        <w:t xml:space="preserve">, </w:t>
      </w:r>
      <w:r w:rsidR="0005162A" w:rsidRPr="00445D8B">
        <w:rPr>
          <w:rFonts w:eastAsia="Courier New"/>
          <w:sz w:val="24"/>
          <w:szCs w:val="24"/>
          <w:lang w:bidi="ru-RU"/>
        </w:rPr>
        <w:t>исследовательская (основной)</w:t>
      </w:r>
    </w:p>
    <w:p w:rsidR="007C277B" w:rsidRPr="00445D8B" w:rsidRDefault="007C277B" w:rsidP="007C277B">
      <w:pPr>
        <w:widowControl/>
        <w:suppressAutoHyphens/>
        <w:autoSpaceDE/>
        <w:adjustRightInd/>
        <w:jc w:val="center"/>
        <w:rPr>
          <w:rFonts w:eastAsia="Courier New"/>
          <w:sz w:val="24"/>
          <w:szCs w:val="24"/>
          <w:lang w:bidi="ru-RU"/>
        </w:rPr>
      </w:pPr>
    </w:p>
    <w:p w:rsidR="009F4070" w:rsidRPr="00445D8B" w:rsidRDefault="009F4070" w:rsidP="009F4070">
      <w:pPr>
        <w:widowControl/>
        <w:suppressAutoHyphens/>
        <w:autoSpaceDE/>
        <w:adjustRightInd/>
        <w:jc w:val="center"/>
        <w:rPr>
          <w:rFonts w:eastAsia="SimSun"/>
          <w:b/>
          <w:kern w:val="2"/>
          <w:sz w:val="24"/>
          <w:szCs w:val="24"/>
          <w:lang w:eastAsia="hi-IN" w:bidi="hi-IN"/>
        </w:rPr>
      </w:pPr>
      <w:r w:rsidRPr="00445D8B">
        <w:rPr>
          <w:rFonts w:eastAsia="SimSun"/>
          <w:b/>
          <w:kern w:val="2"/>
          <w:sz w:val="24"/>
          <w:szCs w:val="24"/>
          <w:lang w:eastAsia="hi-IN" w:bidi="hi-IN"/>
        </w:rPr>
        <w:t>Для обучающихся:</w:t>
      </w:r>
    </w:p>
    <w:p w:rsidR="00B20EC0" w:rsidRPr="00335464" w:rsidRDefault="00B20EC0" w:rsidP="00B20EC0">
      <w:pPr>
        <w:widowControl/>
        <w:suppressAutoHyphens/>
        <w:autoSpaceDE/>
        <w:adjustRightInd/>
        <w:jc w:val="center"/>
        <w:rPr>
          <w:rFonts w:eastAsia="SimSun"/>
          <w:kern w:val="2"/>
          <w:sz w:val="24"/>
          <w:szCs w:val="24"/>
          <w:lang w:eastAsia="hi-IN" w:bidi="hi-IN"/>
        </w:rPr>
      </w:pPr>
      <w:r w:rsidRPr="00335464">
        <w:rPr>
          <w:rFonts w:eastAsia="SimSun"/>
          <w:kern w:val="2"/>
          <w:sz w:val="24"/>
          <w:szCs w:val="24"/>
          <w:lang w:eastAsia="hi-IN" w:bidi="hi-IN"/>
        </w:rPr>
        <w:t xml:space="preserve">очной формы обучения </w:t>
      </w:r>
      <w:r>
        <w:rPr>
          <w:rFonts w:eastAsia="SimSun"/>
          <w:kern w:val="2"/>
          <w:sz w:val="24"/>
          <w:szCs w:val="24"/>
          <w:lang w:eastAsia="hi-IN" w:bidi="hi-IN"/>
        </w:rPr>
        <w:t>2019/2020</w:t>
      </w:r>
      <w:r w:rsidRPr="00335464">
        <w:rPr>
          <w:rFonts w:eastAsia="SimSun"/>
          <w:kern w:val="2"/>
          <w:sz w:val="24"/>
          <w:szCs w:val="24"/>
          <w:lang w:eastAsia="hi-IN" w:bidi="hi-IN"/>
        </w:rPr>
        <w:t xml:space="preserve"> года набора соответственно</w:t>
      </w:r>
    </w:p>
    <w:p w:rsidR="00B20EC0" w:rsidRPr="00335464" w:rsidRDefault="00B20EC0" w:rsidP="00B20EC0">
      <w:pPr>
        <w:widowControl/>
        <w:suppressAutoHyphens/>
        <w:autoSpaceDE/>
        <w:adjustRightInd/>
        <w:jc w:val="center"/>
        <w:rPr>
          <w:rFonts w:eastAsia="SimSun"/>
          <w:kern w:val="2"/>
          <w:sz w:val="24"/>
          <w:szCs w:val="24"/>
          <w:lang w:eastAsia="hi-IN" w:bidi="hi-IN"/>
        </w:rPr>
      </w:pPr>
      <w:r w:rsidRPr="00335464">
        <w:rPr>
          <w:rFonts w:eastAsia="SimSun"/>
          <w:kern w:val="2"/>
          <w:sz w:val="24"/>
          <w:szCs w:val="24"/>
          <w:lang w:eastAsia="hi-IN" w:bidi="hi-IN"/>
        </w:rPr>
        <w:t xml:space="preserve">заочной формы обучения </w:t>
      </w:r>
      <w:r>
        <w:rPr>
          <w:rFonts w:eastAsia="SimSun"/>
          <w:kern w:val="2"/>
          <w:sz w:val="24"/>
          <w:szCs w:val="24"/>
          <w:lang w:eastAsia="hi-IN" w:bidi="hi-IN"/>
        </w:rPr>
        <w:t>2019/2020</w:t>
      </w:r>
      <w:r w:rsidRPr="00335464">
        <w:rPr>
          <w:rFonts w:eastAsia="SimSun"/>
          <w:kern w:val="2"/>
          <w:sz w:val="24"/>
          <w:szCs w:val="24"/>
          <w:lang w:eastAsia="hi-IN" w:bidi="hi-IN"/>
        </w:rPr>
        <w:t xml:space="preserve"> года набора соответственно</w:t>
      </w:r>
    </w:p>
    <w:p w:rsidR="005669CB" w:rsidRPr="00445D8B" w:rsidRDefault="005669CB" w:rsidP="009F4070">
      <w:pPr>
        <w:suppressAutoHyphens/>
        <w:contextualSpacing/>
        <w:rPr>
          <w:rFonts w:eastAsia="SimSun"/>
          <w:kern w:val="2"/>
          <w:sz w:val="24"/>
          <w:szCs w:val="24"/>
          <w:lang w:eastAsia="hi-IN" w:bidi="hi-IN"/>
        </w:rPr>
      </w:pPr>
    </w:p>
    <w:p w:rsidR="004E753A" w:rsidRPr="00445D8B" w:rsidRDefault="004E753A" w:rsidP="005669CB">
      <w:pPr>
        <w:suppressAutoHyphens/>
        <w:contextualSpacing/>
        <w:jc w:val="center"/>
        <w:rPr>
          <w:rFonts w:eastAsia="SimSun"/>
          <w:kern w:val="2"/>
          <w:sz w:val="24"/>
          <w:szCs w:val="24"/>
          <w:lang w:eastAsia="hi-IN" w:bidi="hi-IN"/>
        </w:rPr>
      </w:pPr>
    </w:p>
    <w:p w:rsidR="004E753A" w:rsidRPr="00445D8B" w:rsidRDefault="004E753A" w:rsidP="005669CB">
      <w:pPr>
        <w:suppressAutoHyphens/>
        <w:contextualSpacing/>
        <w:jc w:val="center"/>
        <w:rPr>
          <w:rFonts w:eastAsia="SimSun"/>
          <w:kern w:val="2"/>
          <w:sz w:val="24"/>
          <w:szCs w:val="24"/>
          <w:lang w:eastAsia="hi-IN" w:bidi="hi-IN"/>
        </w:rPr>
      </w:pPr>
    </w:p>
    <w:p w:rsidR="005669CB" w:rsidRPr="00445D8B" w:rsidRDefault="005669CB" w:rsidP="00857FC8">
      <w:pPr>
        <w:suppressAutoHyphens/>
        <w:contextualSpacing/>
        <w:rPr>
          <w:rFonts w:eastAsia="SimSun"/>
          <w:kern w:val="2"/>
          <w:sz w:val="24"/>
          <w:szCs w:val="24"/>
          <w:lang w:eastAsia="hi-IN" w:bidi="hi-IN"/>
        </w:rPr>
      </w:pPr>
    </w:p>
    <w:p w:rsidR="007C277B" w:rsidRPr="00445D8B" w:rsidRDefault="007C277B" w:rsidP="00684B9F">
      <w:pPr>
        <w:suppressAutoHyphens/>
        <w:contextualSpacing/>
        <w:jc w:val="center"/>
        <w:rPr>
          <w:sz w:val="24"/>
          <w:szCs w:val="24"/>
        </w:rPr>
      </w:pPr>
      <w:r w:rsidRPr="00445D8B">
        <w:rPr>
          <w:sz w:val="24"/>
          <w:szCs w:val="24"/>
        </w:rPr>
        <w:t>Омск</w:t>
      </w:r>
      <w:r w:rsidR="00684B9F" w:rsidRPr="00445D8B">
        <w:rPr>
          <w:sz w:val="24"/>
          <w:szCs w:val="24"/>
        </w:rPr>
        <w:t xml:space="preserve">, </w:t>
      </w:r>
      <w:r w:rsidR="008F0E76">
        <w:rPr>
          <w:sz w:val="24"/>
          <w:szCs w:val="24"/>
        </w:rPr>
        <w:t>2022</w:t>
      </w:r>
    </w:p>
    <w:p w:rsidR="00DF1076" w:rsidRPr="00561FD5" w:rsidRDefault="007C277B" w:rsidP="00A76E53">
      <w:pPr>
        <w:widowControl/>
        <w:autoSpaceDE/>
        <w:autoSpaceDN/>
        <w:adjustRightInd/>
        <w:spacing w:after="200" w:line="276" w:lineRule="auto"/>
        <w:jc w:val="center"/>
        <w:rPr>
          <w:rFonts w:eastAsia="SimSun"/>
          <w:b/>
          <w:kern w:val="2"/>
          <w:sz w:val="24"/>
          <w:szCs w:val="24"/>
          <w:lang w:eastAsia="hi-IN" w:bidi="hi-IN"/>
        </w:rPr>
      </w:pPr>
      <w:r w:rsidRPr="00561FD5">
        <w:rPr>
          <w:sz w:val="24"/>
          <w:szCs w:val="24"/>
        </w:rPr>
        <w:br w:type="page"/>
      </w:r>
      <w:r w:rsidR="00DF1076" w:rsidRPr="00561FD5">
        <w:rPr>
          <w:rFonts w:eastAsia="SimSun"/>
          <w:b/>
          <w:kern w:val="2"/>
          <w:sz w:val="24"/>
          <w:szCs w:val="24"/>
          <w:lang w:eastAsia="hi-IN" w:bidi="hi-IN"/>
        </w:rPr>
        <w:lastRenderedPageBreak/>
        <w:t>СОДЕРЖАНИЕ</w:t>
      </w:r>
    </w:p>
    <w:p w:rsidR="00DF1076" w:rsidRPr="00561FD5" w:rsidRDefault="00DF1076" w:rsidP="00DF1076">
      <w:pPr>
        <w:jc w:val="center"/>
        <w:rPr>
          <w:rFonts w:eastAsia="SimSun"/>
          <w:kern w:val="2"/>
          <w:sz w:val="24"/>
          <w:szCs w:val="24"/>
          <w:lang w:eastAsia="hi-IN" w:bidi="hi-IN"/>
        </w:rPr>
      </w:pPr>
    </w:p>
    <w:p w:rsidR="001E65DB" w:rsidRDefault="001E65DB" w:rsidP="001E65DB">
      <w:pPr>
        <w:jc w:val="center"/>
        <w:rPr>
          <w:rFonts w:eastAsia="SimSun"/>
          <w:color w:val="000000"/>
          <w:kern w:val="2"/>
          <w:sz w:val="24"/>
          <w:szCs w:val="24"/>
          <w:lang w:eastAsia="hi-IN" w:bidi="hi-IN"/>
        </w:rPr>
      </w:pPr>
    </w:p>
    <w:tbl>
      <w:tblPr>
        <w:tblW w:w="9940" w:type="dxa"/>
        <w:tblInd w:w="108" w:type="dxa"/>
        <w:tblLook w:val="04A0" w:firstRow="1" w:lastRow="0" w:firstColumn="1" w:lastColumn="0" w:noHBand="0" w:noVBand="1"/>
      </w:tblPr>
      <w:tblGrid>
        <w:gridCol w:w="456"/>
        <w:gridCol w:w="8078"/>
        <w:gridCol w:w="703"/>
        <w:gridCol w:w="703"/>
      </w:tblGrid>
      <w:tr w:rsidR="001E65DB" w:rsidTr="001E65DB">
        <w:tc>
          <w:tcPr>
            <w:tcW w:w="454" w:type="dxa"/>
            <w:hideMark/>
          </w:tcPr>
          <w:p w:rsidR="001E65DB" w:rsidRDefault="001E65DB">
            <w:pPr>
              <w:jc w:val="center"/>
              <w:rPr>
                <w:color w:val="000000"/>
                <w:sz w:val="24"/>
                <w:szCs w:val="24"/>
              </w:rPr>
            </w:pPr>
            <w:r>
              <w:rPr>
                <w:color w:val="000000"/>
                <w:sz w:val="24"/>
                <w:szCs w:val="24"/>
              </w:rPr>
              <w:t>1</w:t>
            </w:r>
          </w:p>
        </w:tc>
        <w:tc>
          <w:tcPr>
            <w:tcW w:w="8080" w:type="dxa"/>
            <w:hideMark/>
          </w:tcPr>
          <w:p w:rsidR="001E65DB" w:rsidRDefault="001E65DB">
            <w:pPr>
              <w:jc w:val="both"/>
              <w:rPr>
                <w:color w:val="000000"/>
                <w:sz w:val="24"/>
                <w:szCs w:val="24"/>
              </w:rPr>
            </w:pPr>
            <w:r>
              <w:rPr>
                <w:color w:val="000000"/>
                <w:sz w:val="24"/>
                <w:szCs w:val="24"/>
              </w:rPr>
              <w:t>Наименование дисциплины</w:t>
            </w:r>
          </w:p>
        </w:tc>
        <w:tc>
          <w:tcPr>
            <w:tcW w:w="703" w:type="dxa"/>
          </w:tcPr>
          <w:p w:rsidR="001E65DB" w:rsidRDefault="001E65DB">
            <w:pPr>
              <w:jc w:val="center"/>
              <w:rPr>
                <w:color w:val="000000"/>
                <w:sz w:val="24"/>
                <w:szCs w:val="24"/>
              </w:rPr>
            </w:pPr>
          </w:p>
        </w:tc>
        <w:tc>
          <w:tcPr>
            <w:tcW w:w="703" w:type="dxa"/>
          </w:tcPr>
          <w:p w:rsidR="001E65DB" w:rsidRDefault="001E65DB">
            <w:pPr>
              <w:jc w:val="center"/>
              <w:rPr>
                <w:color w:val="000000"/>
                <w:sz w:val="24"/>
                <w:szCs w:val="24"/>
              </w:rPr>
            </w:pPr>
          </w:p>
        </w:tc>
      </w:tr>
      <w:tr w:rsidR="001E65DB" w:rsidTr="001E65DB">
        <w:tc>
          <w:tcPr>
            <w:tcW w:w="454" w:type="dxa"/>
            <w:hideMark/>
          </w:tcPr>
          <w:p w:rsidR="001E65DB" w:rsidRDefault="001E65DB">
            <w:pPr>
              <w:jc w:val="center"/>
              <w:rPr>
                <w:color w:val="000000"/>
                <w:sz w:val="24"/>
                <w:szCs w:val="24"/>
              </w:rPr>
            </w:pPr>
            <w:r>
              <w:rPr>
                <w:color w:val="000000"/>
                <w:sz w:val="24"/>
                <w:szCs w:val="24"/>
              </w:rPr>
              <w:t>2</w:t>
            </w:r>
          </w:p>
        </w:tc>
        <w:tc>
          <w:tcPr>
            <w:tcW w:w="8080" w:type="dxa"/>
            <w:hideMark/>
          </w:tcPr>
          <w:p w:rsidR="001E65DB" w:rsidRDefault="001E65DB">
            <w:pPr>
              <w:jc w:val="both"/>
              <w:rPr>
                <w:color w:val="000000"/>
                <w:sz w:val="24"/>
                <w:szCs w:val="24"/>
              </w:rPr>
            </w:pPr>
            <w:r>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1E65DB" w:rsidRDefault="001E65DB">
            <w:pPr>
              <w:jc w:val="center"/>
              <w:rPr>
                <w:color w:val="000000"/>
                <w:sz w:val="24"/>
                <w:szCs w:val="24"/>
              </w:rPr>
            </w:pPr>
          </w:p>
        </w:tc>
        <w:tc>
          <w:tcPr>
            <w:tcW w:w="703" w:type="dxa"/>
          </w:tcPr>
          <w:p w:rsidR="001E65DB" w:rsidRDefault="001E65DB">
            <w:pPr>
              <w:jc w:val="center"/>
              <w:rPr>
                <w:color w:val="000000"/>
                <w:sz w:val="24"/>
                <w:szCs w:val="24"/>
              </w:rPr>
            </w:pPr>
          </w:p>
        </w:tc>
      </w:tr>
      <w:tr w:rsidR="001E65DB" w:rsidTr="001E65DB">
        <w:tc>
          <w:tcPr>
            <w:tcW w:w="454" w:type="dxa"/>
            <w:hideMark/>
          </w:tcPr>
          <w:p w:rsidR="001E65DB" w:rsidRDefault="001E65DB">
            <w:pPr>
              <w:jc w:val="center"/>
              <w:rPr>
                <w:color w:val="000000"/>
                <w:sz w:val="24"/>
                <w:szCs w:val="24"/>
              </w:rPr>
            </w:pPr>
            <w:r>
              <w:rPr>
                <w:color w:val="000000"/>
                <w:sz w:val="24"/>
                <w:szCs w:val="24"/>
              </w:rPr>
              <w:t>3</w:t>
            </w:r>
          </w:p>
        </w:tc>
        <w:tc>
          <w:tcPr>
            <w:tcW w:w="8080" w:type="dxa"/>
            <w:hideMark/>
          </w:tcPr>
          <w:p w:rsidR="001E65DB" w:rsidRDefault="001E65DB">
            <w:pPr>
              <w:jc w:val="both"/>
              <w:rPr>
                <w:color w:val="000000"/>
                <w:sz w:val="24"/>
                <w:szCs w:val="24"/>
              </w:rPr>
            </w:pPr>
            <w:r>
              <w:rPr>
                <w:color w:val="000000"/>
                <w:sz w:val="24"/>
                <w:szCs w:val="24"/>
              </w:rPr>
              <w:t>Указание места дисциплины в структуре образовательной программы</w:t>
            </w:r>
          </w:p>
        </w:tc>
        <w:tc>
          <w:tcPr>
            <w:tcW w:w="703" w:type="dxa"/>
          </w:tcPr>
          <w:p w:rsidR="001E65DB" w:rsidRDefault="001E65DB">
            <w:pPr>
              <w:jc w:val="center"/>
              <w:rPr>
                <w:color w:val="000000"/>
                <w:sz w:val="24"/>
                <w:szCs w:val="24"/>
              </w:rPr>
            </w:pPr>
          </w:p>
        </w:tc>
        <w:tc>
          <w:tcPr>
            <w:tcW w:w="703" w:type="dxa"/>
          </w:tcPr>
          <w:p w:rsidR="001E65DB" w:rsidRDefault="001E65DB">
            <w:pPr>
              <w:jc w:val="center"/>
              <w:rPr>
                <w:color w:val="000000"/>
                <w:sz w:val="24"/>
                <w:szCs w:val="24"/>
              </w:rPr>
            </w:pPr>
          </w:p>
        </w:tc>
      </w:tr>
      <w:tr w:rsidR="001E65DB" w:rsidTr="001E65DB">
        <w:tc>
          <w:tcPr>
            <w:tcW w:w="454" w:type="dxa"/>
            <w:hideMark/>
          </w:tcPr>
          <w:p w:rsidR="001E65DB" w:rsidRDefault="001E65DB">
            <w:pPr>
              <w:jc w:val="center"/>
              <w:rPr>
                <w:color w:val="000000"/>
                <w:sz w:val="24"/>
                <w:szCs w:val="24"/>
              </w:rPr>
            </w:pPr>
            <w:r>
              <w:rPr>
                <w:color w:val="000000"/>
                <w:sz w:val="24"/>
                <w:szCs w:val="24"/>
              </w:rPr>
              <w:t>4</w:t>
            </w:r>
          </w:p>
        </w:tc>
        <w:tc>
          <w:tcPr>
            <w:tcW w:w="8080" w:type="dxa"/>
            <w:hideMark/>
          </w:tcPr>
          <w:p w:rsidR="001E65DB" w:rsidRDefault="001E65DB">
            <w:pPr>
              <w:jc w:val="both"/>
              <w:rPr>
                <w:color w:val="000000"/>
                <w:spacing w:val="4"/>
                <w:sz w:val="24"/>
                <w:szCs w:val="24"/>
              </w:rPr>
            </w:pPr>
            <w:r>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1E65DB" w:rsidRDefault="001E65DB">
            <w:pPr>
              <w:jc w:val="center"/>
              <w:rPr>
                <w:color w:val="000000"/>
                <w:sz w:val="24"/>
                <w:szCs w:val="24"/>
              </w:rPr>
            </w:pPr>
          </w:p>
        </w:tc>
        <w:tc>
          <w:tcPr>
            <w:tcW w:w="703" w:type="dxa"/>
          </w:tcPr>
          <w:p w:rsidR="001E65DB" w:rsidRDefault="001E65DB">
            <w:pPr>
              <w:jc w:val="center"/>
              <w:rPr>
                <w:color w:val="000000"/>
                <w:sz w:val="24"/>
                <w:szCs w:val="24"/>
              </w:rPr>
            </w:pPr>
          </w:p>
        </w:tc>
      </w:tr>
      <w:tr w:rsidR="001E65DB" w:rsidTr="001E65DB">
        <w:tc>
          <w:tcPr>
            <w:tcW w:w="454" w:type="dxa"/>
            <w:hideMark/>
          </w:tcPr>
          <w:p w:rsidR="001E65DB" w:rsidRDefault="001E65DB">
            <w:pPr>
              <w:jc w:val="center"/>
              <w:rPr>
                <w:color w:val="000000"/>
                <w:sz w:val="24"/>
                <w:szCs w:val="24"/>
              </w:rPr>
            </w:pPr>
            <w:r>
              <w:rPr>
                <w:color w:val="000000"/>
                <w:sz w:val="24"/>
                <w:szCs w:val="24"/>
              </w:rPr>
              <w:t>5</w:t>
            </w:r>
          </w:p>
        </w:tc>
        <w:tc>
          <w:tcPr>
            <w:tcW w:w="8080" w:type="dxa"/>
            <w:hideMark/>
          </w:tcPr>
          <w:p w:rsidR="001E65DB" w:rsidRDefault="001E65DB">
            <w:pPr>
              <w:jc w:val="both"/>
              <w:rPr>
                <w:color w:val="000000"/>
                <w:sz w:val="24"/>
                <w:szCs w:val="24"/>
              </w:rPr>
            </w:pPr>
            <w:r>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1E65DB" w:rsidRDefault="001E65DB">
            <w:pPr>
              <w:jc w:val="center"/>
              <w:rPr>
                <w:color w:val="000000"/>
                <w:sz w:val="24"/>
                <w:szCs w:val="24"/>
              </w:rPr>
            </w:pPr>
          </w:p>
        </w:tc>
        <w:tc>
          <w:tcPr>
            <w:tcW w:w="703" w:type="dxa"/>
          </w:tcPr>
          <w:p w:rsidR="001E65DB" w:rsidRDefault="001E65DB">
            <w:pPr>
              <w:jc w:val="center"/>
              <w:rPr>
                <w:color w:val="000000"/>
                <w:sz w:val="24"/>
                <w:szCs w:val="24"/>
              </w:rPr>
            </w:pPr>
          </w:p>
        </w:tc>
      </w:tr>
      <w:tr w:rsidR="001E65DB" w:rsidTr="001E65DB">
        <w:tc>
          <w:tcPr>
            <w:tcW w:w="454" w:type="dxa"/>
            <w:hideMark/>
          </w:tcPr>
          <w:p w:rsidR="001E65DB" w:rsidRDefault="001E65DB">
            <w:pPr>
              <w:jc w:val="center"/>
              <w:rPr>
                <w:color w:val="000000"/>
                <w:sz w:val="24"/>
                <w:szCs w:val="24"/>
              </w:rPr>
            </w:pPr>
            <w:r>
              <w:rPr>
                <w:color w:val="000000"/>
                <w:sz w:val="24"/>
                <w:szCs w:val="24"/>
              </w:rPr>
              <w:t>6</w:t>
            </w:r>
          </w:p>
        </w:tc>
        <w:tc>
          <w:tcPr>
            <w:tcW w:w="8080" w:type="dxa"/>
            <w:hideMark/>
          </w:tcPr>
          <w:p w:rsidR="001E65DB" w:rsidRDefault="001E65DB">
            <w:pPr>
              <w:jc w:val="both"/>
              <w:rPr>
                <w:color w:val="000000"/>
                <w:sz w:val="24"/>
                <w:szCs w:val="24"/>
              </w:rPr>
            </w:pPr>
            <w:r>
              <w:rPr>
                <w:color w:val="000000"/>
                <w:sz w:val="24"/>
                <w:szCs w:val="24"/>
              </w:rPr>
              <w:t>Перечень учебно-методического обеспечения для самостоятельной работы обучающихся по дисциплине</w:t>
            </w:r>
          </w:p>
        </w:tc>
        <w:tc>
          <w:tcPr>
            <w:tcW w:w="703" w:type="dxa"/>
          </w:tcPr>
          <w:p w:rsidR="001E65DB" w:rsidRDefault="001E65DB">
            <w:pPr>
              <w:jc w:val="center"/>
              <w:rPr>
                <w:color w:val="000000"/>
                <w:sz w:val="24"/>
                <w:szCs w:val="24"/>
              </w:rPr>
            </w:pPr>
          </w:p>
        </w:tc>
        <w:tc>
          <w:tcPr>
            <w:tcW w:w="703" w:type="dxa"/>
          </w:tcPr>
          <w:p w:rsidR="001E65DB" w:rsidRDefault="001E65DB">
            <w:pPr>
              <w:jc w:val="center"/>
              <w:rPr>
                <w:color w:val="000000"/>
                <w:sz w:val="24"/>
                <w:szCs w:val="24"/>
              </w:rPr>
            </w:pPr>
          </w:p>
        </w:tc>
      </w:tr>
      <w:tr w:rsidR="001E65DB" w:rsidTr="001E65DB">
        <w:tc>
          <w:tcPr>
            <w:tcW w:w="454" w:type="dxa"/>
            <w:hideMark/>
          </w:tcPr>
          <w:p w:rsidR="001E65DB" w:rsidRDefault="001E65DB">
            <w:pPr>
              <w:jc w:val="center"/>
              <w:rPr>
                <w:color w:val="000000"/>
                <w:sz w:val="24"/>
                <w:szCs w:val="24"/>
              </w:rPr>
            </w:pPr>
            <w:r>
              <w:rPr>
                <w:color w:val="000000"/>
                <w:sz w:val="24"/>
                <w:szCs w:val="24"/>
              </w:rPr>
              <w:t>7</w:t>
            </w:r>
          </w:p>
        </w:tc>
        <w:tc>
          <w:tcPr>
            <w:tcW w:w="8080" w:type="dxa"/>
            <w:hideMark/>
          </w:tcPr>
          <w:p w:rsidR="001E65DB" w:rsidRDefault="001E65DB">
            <w:pPr>
              <w:jc w:val="both"/>
              <w:rPr>
                <w:color w:val="000000"/>
                <w:sz w:val="24"/>
                <w:szCs w:val="24"/>
              </w:rPr>
            </w:pPr>
            <w:r>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1E65DB" w:rsidRDefault="001E65DB">
            <w:pPr>
              <w:jc w:val="center"/>
              <w:rPr>
                <w:color w:val="000000"/>
                <w:sz w:val="24"/>
                <w:szCs w:val="24"/>
              </w:rPr>
            </w:pPr>
          </w:p>
        </w:tc>
        <w:tc>
          <w:tcPr>
            <w:tcW w:w="703" w:type="dxa"/>
          </w:tcPr>
          <w:p w:rsidR="001E65DB" w:rsidRDefault="001E65DB">
            <w:pPr>
              <w:jc w:val="center"/>
              <w:rPr>
                <w:color w:val="000000"/>
                <w:sz w:val="24"/>
                <w:szCs w:val="24"/>
              </w:rPr>
            </w:pPr>
          </w:p>
        </w:tc>
      </w:tr>
      <w:tr w:rsidR="001E65DB" w:rsidTr="001E65DB">
        <w:tc>
          <w:tcPr>
            <w:tcW w:w="454" w:type="dxa"/>
            <w:hideMark/>
          </w:tcPr>
          <w:p w:rsidR="001E65DB" w:rsidRDefault="001E65DB">
            <w:pPr>
              <w:jc w:val="center"/>
              <w:rPr>
                <w:color w:val="000000"/>
                <w:sz w:val="24"/>
                <w:szCs w:val="24"/>
              </w:rPr>
            </w:pPr>
            <w:r>
              <w:rPr>
                <w:color w:val="000000"/>
                <w:sz w:val="24"/>
                <w:szCs w:val="24"/>
              </w:rPr>
              <w:t>8</w:t>
            </w:r>
          </w:p>
        </w:tc>
        <w:tc>
          <w:tcPr>
            <w:tcW w:w="8080" w:type="dxa"/>
            <w:hideMark/>
          </w:tcPr>
          <w:p w:rsidR="001E65DB" w:rsidRDefault="001E65DB">
            <w:pPr>
              <w:jc w:val="both"/>
              <w:rPr>
                <w:color w:val="000000"/>
                <w:sz w:val="24"/>
                <w:szCs w:val="24"/>
              </w:rPr>
            </w:pPr>
            <w:r>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1E65DB" w:rsidRDefault="001E65DB">
            <w:pPr>
              <w:jc w:val="center"/>
              <w:rPr>
                <w:color w:val="000000"/>
                <w:sz w:val="24"/>
                <w:szCs w:val="24"/>
              </w:rPr>
            </w:pPr>
          </w:p>
        </w:tc>
        <w:tc>
          <w:tcPr>
            <w:tcW w:w="703" w:type="dxa"/>
          </w:tcPr>
          <w:p w:rsidR="001E65DB" w:rsidRDefault="001E65DB">
            <w:pPr>
              <w:jc w:val="center"/>
              <w:rPr>
                <w:color w:val="000000"/>
                <w:sz w:val="24"/>
                <w:szCs w:val="24"/>
              </w:rPr>
            </w:pPr>
          </w:p>
        </w:tc>
      </w:tr>
      <w:tr w:rsidR="001E65DB" w:rsidTr="001E65DB">
        <w:tc>
          <w:tcPr>
            <w:tcW w:w="454" w:type="dxa"/>
            <w:hideMark/>
          </w:tcPr>
          <w:p w:rsidR="001E65DB" w:rsidRDefault="001E65DB">
            <w:pPr>
              <w:jc w:val="center"/>
              <w:rPr>
                <w:color w:val="000000"/>
                <w:sz w:val="24"/>
                <w:szCs w:val="24"/>
              </w:rPr>
            </w:pPr>
            <w:r>
              <w:rPr>
                <w:color w:val="000000"/>
                <w:sz w:val="24"/>
                <w:szCs w:val="24"/>
              </w:rPr>
              <w:t>9</w:t>
            </w:r>
          </w:p>
        </w:tc>
        <w:tc>
          <w:tcPr>
            <w:tcW w:w="8080" w:type="dxa"/>
            <w:hideMark/>
          </w:tcPr>
          <w:p w:rsidR="001E65DB" w:rsidRDefault="001E65DB">
            <w:pPr>
              <w:jc w:val="both"/>
              <w:rPr>
                <w:color w:val="000000"/>
                <w:sz w:val="24"/>
                <w:szCs w:val="24"/>
              </w:rPr>
            </w:pPr>
            <w:r>
              <w:rPr>
                <w:color w:val="000000"/>
                <w:sz w:val="24"/>
                <w:szCs w:val="24"/>
              </w:rPr>
              <w:t>Методические указания для обучающихся по освоению дисциплины</w:t>
            </w:r>
          </w:p>
        </w:tc>
        <w:tc>
          <w:tcPr>
            <w:tcW w:w="703" w:type="dxa"/>
          </w:tcPr>
          <w:p w:rsidR="001E65DB" w:rsidRDefault="001E65DB">
            <w:pPr>
              <w:jc w:val="center"/>
              <w:rPr>
                <w:color w:val="000000"/>
                <w:sz w:val="24"/>
                <w:szCs w:val="24"/>
              </w:rPr>
            </w:pPr>
          </w:p>
        </w:tc>
        <w:tc>
          <w:tcPr>
            <w:tcW w:w="703" w:type="dxa"/>
          </w:tcPr>
          <w:p w:rsidR="001E65DB" w:rsidRDefault="001E65DB">
            <w:pPr>
              <w:jc w:val="center"/>
              <w:rPr>
                <w:color w:val="000000"/>
                <w:sz w:val="24"/>
                <w:szCs w:val="24"/>
              </w:rPr>
            </w:pPr>
          </w:p>
        </w:tc>
      </w:tr>
      <w:tr w:rsidR="001E65DB" w:rsidTr="001E65DB">
        <w:tc>
          <w:tcPr>
            <w:tcW w:w="454" w:type="dxa"/>
            <w:hideMark/>
          </w:tcPr>
          <w:p w:rsidR="001E65DB" w:rsidRDefault="001E65DB">
            <w:pPr>
              <w:jc w:val="center"/>
              <w:rPr>
                <w:color w:val="000000"/>
                <w:sz w:val="24"/>
                <w:szCs w:val="24"/>
              </w:rPr>
            </w:pPr>
            <w:r>
              <w:rPr>
                <w:color w:val="000000"/>
                <w:sz w:val="24"/>
                <w:szCs w:val="24"/>
              </w:rPr>
              <w:t>10</w:t>
            </w:r>
          </w:p>
        </w:tc>
        <w:tc>
          <w:tcPr>
            <w:tcW w:w="8080" w:type="dxa"/>
            <w:hideMark/>
          </w:tcPr>
          <w:p w:rsidR="001E65DB" w:rsidRDefault="001E65DB">
            <w:pPr>
              <w:jc w:val="both"/>
              <w:rPr>
                <w:color w:val="000000"/>
                <w:sz w:val="24"/>
                <w:szCs w:val="24"/>
              </w:rPr>
            </w:pPr>
            <w:r>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1E65DB" w:rsidRDefault="001E65DB">
            <w:pPr>
              <w:jc w:val="center"/>
              <w:rPr>
                <w:color w:val="000000"/>
                <w:sz w:val="24"/>
                <w:szCs w:val="24"/>
              </w:rPr>
            </w:pPr>
          </w:p>
        </w:tc>
        <w:tc>
          <w:tcPr>
            <w:tcW w:w="703" w:type="dxa"/>
          </w:tcPr>
          <w:p w:rsidR="001E65DB" w:rsidRDefault="001E65DB">
            <w:pPr>
              <w:jc w:val="center"/>
              <w:rPr>
                <w:color w:val="000000"/>
                <w:sz w:val="24"/>
                <w:szCs w:val="24"/>
              </w:rPr>
            </w:pPr>
          </w:p>
        </w:tc>
      </w:tr>
      <w:tr w:rsidR="001E65DB" w:rsidTr="001E65DB">
        <w:tc>
          <w:tcPr>
            <w:tcW w:w="454" w:type="dxa"/>
            <w:hideMark/>
          </w:tcPr>
          <w:p w:rsidR="001E65DB" w:rsidRDefault="001E65DB">
            <w:pPr>
              <w:jc w:val="center"/>
              <w:rPr>
                <w:color w:val="000000"/>
                <w:sz w:val="24"/>
                <w:szCs w:val="24"/>
              </w:rPr>
            </w:pPr>
            <w:r>
              <w:rPr>
                <w:color w:val="000000"/>
                <w:sz w:val="24"/>
                <w:szCs w:val="24"/>
              </w:rPr>
              <w:t>11</w:t>
            </w:r>
          </w:p>
        </w:tc>
        <w:tc>
          <w:tcPr>
            <w:tcW w:w="8080" w:type="dxa"/>
            <w:hideMark/>
          </w:tcPr>
          <w:p w:rsidR="001E65DB" w:rsidRDefault="001E65DB">
            <w:pPr>
              <w:jc w:val="both"/>
              <w:rPr>
                <w:color w:val="000000"/>
                <w:sz w:val="24"/>
                <w:szCs w:val="24"/>
              </w:rPr>
            </w:pPr>
            <w:r>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1E65DB" w:rsidRDefault="001E65DB">
            <w:pPr>
              <w:jc w:val="center"/>
              <w:rPr>
                <w:color w:val="000000"/>
                <w:sz w:val="24"/>
                <w:szCs w:val="24"/>
              </w:rPr>
            </w:pPr>
          </w:p>
        </w:tc>
        <w:tc>
          <w:tcPr>
            <w:tcW w:w="703" w:type="dxa"/>
          </w:tcPr>
          <w:p w:rsidR="001E65DB" w:rsidRDefault="001E65DB">
            <w:pPr>
              <w:jc w:val="center"/>
              <w:rPr>
                <w:color w:val="000000"/>
                <w:sz w:val="24"/>
                <w:szCs w:val="24"/>
              </w:rPr>
            </w:pPr>
          </w:p>
        </w:tc>
      </w:tr>
    </w:tbl>
    <w:p w:rsidR="001A6533" w:rsidRPr="00561FD5" w:rsidRDefault="001A6533" w:rsidP="00DF1076">
      <w:pPr>
        <w:spacing w:after="160" w:line="256" w:lineRule="auto"/>
        <w:rPr>
          <w:b/>
          <w:sz w:val="24"/>
          <w:szCs w:val="24"/>
        </w:rPr>
      </w:pPr>
    </w:p>
    <w:p w:rsidR="000911D1" w:rsidRPr="008F0E76" w:rsidRDefault="00DF1076" w:rsidP="008F0E76">
      <w:pPr>
        <w:rPr>
          <w:spacing w:val="-3"/>
          <w:sz w:val="28"/>
          <w:szCs w:val="28"/>
          <w:lang w:eastAsia="en-US"/>
        </w:rPr>
      </w:pPr>
      <w:r w:rsidRPr="00561FD5">
        <w:rPr>
          <w:b/>
          <w:sz w:val="24"/>
          <w:szCs w:val="24"/>
        </w:rPr>
        <w:br w:type="page"/>
      </w:r>
      <w:r w:rsidR="000911D1" w:rsidRPr="008F0E76">
        <w:rPr>
          <w:spacing w:val="-3"/>
          <w:sz w:val="28"/>
          <w:szCs w:val="28"/>
          <w:lang w:eastAsia="en-US"/>
        </w:rPr>
        <w:lastRenderedPageBreak/>
        <w:t>Составитель:</w:t>
      </w:r>
    </w:p>
    <w:p w:rsidR="000911D1" w:rsidRDefault="000911D1" w:rsidP="008F0E76">
      <w:pPr>
        <w:widowControl/>
        <w:autoSpaceDE/>
        <w:autoSpaceDN/>
        <w:adjustRightInd/>
        <w:jc w:val="both"/>
        <w:rPr>
          <w:spacing w:val="-3"/>
          <w:sz w:val="28"/>
          <w:szCs w:val="28"/>
          <w:lang w:eastAsia="en-US"/>
        </w:rPr>
      </w:pPr>
    </w:p>
    <w:p w:rsidR="008F0E76" w:rsidRPr="008F0E76" w:rsidRDefault="008F0E76" w:rsidP="008F0E76">
      <w:pPr>
        <w:widowControl/>
        <w:autoSpaceDE/>
        <w:autoSpaceDN/>
        <w:adjustRightInd/>
        <w:jc w:val="both"/>
        <w:rPr>
          <w:spacing w:val="-3"/>
          <w:sz w:val="28"/>
          <w:szCs w:val="28"/>
          <w:lang w:eastAsia="en-US"/>
        </w:rPr>
      </w:pPr>
    </w:p>
    <w:p w:rsidR="000911D1" w:rsidRPr="008F0E76" w:rsidRDefault="000911D1" w:rsidP="008F0E76">
      <w:pPr>
        <w:widowControl/>
        <w:autoSpaceDE/>
        <w:autoSpaceDN/>
        <w:adjustRightInd/>
        <w:jc w:val="both"/>
        <w:rPr>
          <w:spacing w:val="-3"/>
          <w:sz w:val="28"/>
          <w:szCs w:val="28"/>
          <w:lang w:eastAsia="en-US"/>
        </w:rPr>
      </w:pPr>
      <w:r w:rsidRPr="008F0E76">
        <w:rPr>
          <w:spacing w:val="-3"/>
          <w:sz w:val="28"/>
          <w:szCs w:val="28"/>
          <w:lang w:eastAsia="en-US"/>
        </w:rPr>
        <w:t>к.</w:t>
      </w:r>
      <w:r w:rsidR="008F0E76" w:rsidRPr="008F0E76">
        <w:rPr>
          <w:spacing w:val="-3"/>
          <w:sz w:val="28"/>
          <w:szCs w:val="28"/>
          <w:lang w:eastAsia="en-US"/>
        </w:rPr>
        <w:t>э</w:t>
      </w:r>
      <w:r w:rsidRPr="008F0E76">
        <w:rPr>
          <w:spacing w:val="-3"/>
          <w:sz w:val="28"/>
          <w:szCs w:val="28"/>
          <w:lang w:eastAsia="en-US"/>
        </w:rPr>
        <w:t>.н., доцент _________________ /</w:t>
      </w:r>
      <w:r w:rsidR="00684B9F" w:rsidRPr="008F0E76">
        <w:rPr>
          <w:spacing w:val="-3"/>
          <w:sz w:val="28"/>
          <w:szCs w:val="28"/>
          <w:lang w:eastAsia="en-US"/>
        </w:rPr>
        <w:t xml:space="preserve"> </w:t>
      </w:r>
      <w:r w:rsidR="008F0E76" w:rsidRPr="008F0E76">
        <w:rPr>
          <w:spacing w:val="-3"/>
          <w:sz w:val="28"/>
          <w:szCs w:val="28"/>
          <w:lang w:eastAsia="en-US"/>
        </w:rPr>
        <w:t>С</w:t>
      </w:r>
      <w:r w:rsidR="007C3452" w:rsidRPr="008F0E76">
        <w:rPr>
          <w:spacing w:val="-3"/>
          <w:sz w:val="28"/>
          <w:szCs w:val="28"/>
          <w:lang w:eastAsia="en-US"/>
        </w:rPr>
        <w:t>.</w:t>
      </w:r>
      <w:r w:rsidR="008F0E76" w:rsidRPr="008F0E76">
        <w:rPr>
          <w:spacing w:val="-3"/>
          <w:sz w:val="28"/>
          <w:szCs w:val="28"/>
          <w:lang w:eastAsia="en-US"/>
        </w:rPr>
        <w:t>М</w:t>
      </w:r>
      <w:r w:rsidR="007C3452" w:rsidRPr="008F0E76">
        <w:rPr>
          <w:spacing w:val="-3"/>
          <w:sz w:val="28"/>
          <w:szCs w:val="28"/>
          <w:lang w:eastAsia="en-US"/>
        </w:rPr>
        <w:t xml:space="preserve">. </w:t>
      </w:r>
      <w:r w:rsidR="008F0E76" w:rsidRPr="008F0E76">
        <w:rPr>
          <w:spacing w:val="-3"/>
          <w:sz w:val="28"/>
          <w:szCs w:val="28"/>
          <w:lang w:eastAsia="en-US"/>
        </w:rPr>
        <w:t>Ильченко</w:t>
      </w:r>
      <w:r w:rsidR="00684B9F" w:rsidRPr="008F0E76">
        <w:rPr>
          <w:spacing w:val="-3"/>
          <w:sz w:val="28"/>
          <w:szCs w:val="28"/>
          <w:lang w:eastAsia="en-US"/>
        </w:rPr>
        <w:t xml:space="preserve"> </w:t>
      </w:r>
      <w:r w:rsidRPr="008F0E76">
        <w:rPr>
          <w:spacing w:val="-3"/>
          <w:sz w:val="28"/>
          <w:szCs w:val="28"/>
          <w:lang w:eastAsia="en-US"/>
        </w:rPr>
        <w:t>/</w:t>
      </w:r>
    </w:p>
    <w:p w:rsidR="000911D1" w:rsidRPr="008F0E76" w:rsidRDefault="000911D1" w:rsidP="008F0E76">
      <w:pPr>
        <w:widowControl/>
        <w:autoSpaceDE/>
        <w:autoSpaceDN/>
        <w:adjustRightInd/>
        <w:jc w:val="both"/>
        <w:rPr>
          <w:spacing w:val="-3"/>
          <w:sz w:val="28"/>
          <w:szCs w:val="28"/>
          <w:lang w:eastAsia="en-US"/>
        </w:rPr>
      </w:pPr>
    </w:p>
    <w:p w:rsidR="008F0E76" w:rsidRPr="008F0E76" w:rsidRDefault="000911D1" w:rsidP="008F0E76">
      <w:pPr>
        <w:tabs>
          <w:tab w:val="left" w:pos="0"/>
        </w:tabs>
        <w:rPr>
          <w:sz w:val="28"/>
          <w:szCs w:val="28"/>
        </w:rPr>
      </w:pPr>
      <w:r w:rsidRPr="008F0E76">
        <w:rPr>
          <w:spacing w:val="-3"/>
          <w:sz w:val="28"/>
          <w:szCs w:val="28"/>
          <w:lang w:eastAsia="en-US"/>
        </w:rPr>
        <w:t>Рабочая программа дисциплины одобрена на заседании кафедры</w:t>
      </w:r>
      <w:r w:rsidR="00684B9F" w:rsidRPr="008F0E76">
        <w:rPr>
          <w:spacing w:val="-3"/>
          <w:sz w:val="28"/>
          <w:szCs w:val="28"/>
          <w:lang w:eastAsia="en-US"/>
        </w:rPr>
        <w:t xml:space="preserve"> </w:t>
      </w:r>
      <w:r w:rsidR="008F0E76" w:rsidRPr="008F0E76">
        <w:rPr>
          <w:sz w:val="28"/>
          <w:szCs w:val="28"/>
        </w:rPr>
        <w:t>экономики и управления персоналом</w:t>
      </w:r>
    </w:p>
    <w:p w:rsidR="008F0E76" w:rsidRDefault="008F0E76" w:rsidP="008F0E76">
      <w:pPr>
        <w:tabs>
          <w:tab w:val="left" w:pos="0"/>
          <w:tab w:val="left" w:pos="5446"/>
          <w:tab w:val="left" w:pos="6396"/>
          <w:tab w:val="left" w:pos="7535"/>
        </w:tabs>
        <w:rPr>
          <w:sz w:val="28"/>
          <w:szCs w:val="28"/>
        </w:rPr>
      </w:pPr>
    </w:p>
    <w:p w:rsidR="008F0E76" w:rsidRPr="008F0E76" w:rsidRDefault="008F0E76" w:rsidP="008F0E76">
      <w:pPr>
        <w:tabs>
          <w:tab w:val="left" w:pos="0"/>
          <w:tab w:val="left" w:pos="5446"/>
          <w:tab w:val="left" w:pos="6396"/>
          <w:tab w:val="left" w:pos="7535"/>
        </w:tabs>
        <w:rPr>
          <w:sz w:val="28"/>
          <w:szCs w:val="28"/>
        </w:rPr>
      </w:pPr>
      <w:r w:rsidRPr="008F0E76">
        <w:rPr>
          <w:sz w:val="28"/>
          <w:szCs w:val="28"/>
        </w:rPr>
        <w:t>Протокол  № 8  от  «25»  марта  2022 г</w:t>
      </w:r>
      <w:r w:rsidRPr="008F0E76">
        <w:rPr>
          <w:sz w:val="28"/>
          <w:szCs w:val="28"/>
        </w:rPr>
        <w:tab/>
      </w:r>
      <w:r w:rsidRPr="008F0E76">
        <w:rPr>
          <w:sz w:val="28"/>
          <w:szCs w:val="28"/>
        </w:rPr>
        <w:tab/>
      </w:r>
      <w:r w:rsidRPr="008F0E76">
        <w:rPr>
          <w:sz w:val="28"/>
          <w:szCs w:val="28"/>
        </w:rPr>
        <w:tab/>
      </w:r>
      <w:r w:rsidRPr="008F0E76">
        <w:rPr>
          <w:sz w:val="28"/>
          <w:szCs w:val="28"/>
        </w:rPr>
        <w:tab/>
      </w:r>
    </w:p>
    <w:p w:rsidR="008F0E76" w:rsidRDefault="008F0E76" w:rsidP="008F0E76">
      <w:pPr>
        <w:tabs>
          <w:tab w:val="left" w:pos="0"/>
        </w:tabs>
        <w:rPr>
          <w:sz w:val="28"/>
          <w:szCs w:val="28"/>
        </w:rPr>
      </w:pPr>
    </w:p>
    <w:p w:rsidR="008F0E76" w:rsidRDefault="008F0E76" w:rsidP="008F0E76">
      <w:pPr>
        <w:tabs>
          <w:tab w:val="left" w:pos="0"/>
        </w:tabs>
        <w:rPr>
          <w:sz w:val="28"/>
          <w:szCs w:val="28"/>
        </w:rPr>
      </w:pPr>
    </w:p>
    <w:p w:rsidR="008F0E76" w:rsidRPr="008F0E76" w:rsidRDefault="008F0E76" w:rsidP="008F0E76">
      <w:pPr>
        <w:tabs>
          <w:tab w:val="left" w:pos="0"/>
        </w:tabs>
        <w:rPr>
          <w:sz w:val="28"/>
          <w:szCs w:val="28"/>
        </w:rPr>
      </w:pPr>
      <w:r w:rsidRPr="008F0E76">
        <w:rPr>
          <w:sz w:val="28"/>
          <w:szCs w:val="28"/>
        </w:rPr>
        <w:t>Зав. кафедрой,  к.э.н., доцент                                /</w:t>
      </w:r>
      <w:r w:rsidRPr="008F0E76">
        <w:rPr>
          <w:spacing w:val="-3"/>
          <w:sz w:val="28"/>
          <w:szCs w:val="28"/>
          <w:lang w:eastAsia="en-US"/>
        </w:rPr>
        <w:t xml:space="preserve"> С.М. Ильченко</w:t>
      </w:r>
      <w:r w:rsidRPr="008F0E76">
        <w:rPr>
          <w:sz w:val="28"/>
          <w:szCs w:val="28"/>
        </w:rPr>
        <w:t xml:space="preserve">/ </w:t>
      </w:r>
    </w:p>
    <w:p w:rsidR="00DE34AC" w:rsidRPr="00951F6B" w:rsidRDefault="000911D1" w:rsidP="008F0E76">
      <w:pPr>
        <w:widowControl/>
        <w:autoSpaceDE/>
        <w:autoSpaceDN/>
        <w:adjustRightInd/>
        <w:ind w:firstLine="708"/>
        <w:jc w:val="both"/>
        <w:rPr>
          <w:color w:val="000000"/>
          <w:spacing w:val="-3"/>
          <w:sz w:val="24"/>
          <w:szCs w:val="24"/>
          <w:lang w:eastAsia="en-US"/>
        </w:rPr>
      </w:pPr>
      <w:r w:rsidRPr="00561FD5">
        <w:rPr>
          <w:spacing w:val="-3"/>
          <w:sz w:val="24"/>
          <w:szCs w:val="24"/>
          <w:lang w:eastAsia="en-US"/>
        </w:rPr>
        <w:br w:type="page"/>
      </w:r>
      <w:r w:rsidR="00DE34AC" w:rsidRPr="00793E1B">
        <w:rPr>
          <w:b/>
          <w:i/>
          <w:color w:val="000000"/>
          <w:spacing w:val="-3"/>
          <w:sz w:val="24"/>
          <w:szCs w:val="24"/>
          <w:lang w:eastAsia="en-US"/>
        </w:rPr>
        <w:lastRenderedPageBreak/>
        <w:t xml:space="preserve">Рабочая программа дисциплины составлена </w:t>
      </w:r>
      <w:r w:rsidR="00DE34AC" w:rsidRPr="00793E1B">
        <w:rPr>
          <w:b/>
          <w:i/>
          <w:color w:val="000000"/>
          <w:sz w:val="24"/>
          <w:szCs w:val="24"/>
          <w:lang w:eastAsia="en-US"/>
        </w:rPr>
        <w:t>в соответствии с:</w:t>
      </w:r>
    </w:p>
    <w:p w:rsidR="00DE34AC" w:rsidRPr="006E1872" w:rsidRDefault="00DE34AC" w:rsidP="00DE34AC">
      <w:pPr>
        <w:widowControl/>
        <w:autoSpaceDE/>
        <w:autoSpaceDN/>
        <w:adjustRightInd/>
        <w:ind w:firstLine="709"/>
        <w:jc w:val="both"/>
        <w:rPr>
          <w:sz w:val="24"/>
          <w:szCs w:val="24"/>
          <w:lang w:eastAsia="en-US"/>
        </w:rPr>
      </w:pPr>
      <w:r w:rsidRPr="00793E1B">
        <w:rPr>
          <w:color w:val="000000"/>
          <w:sz w:val="24"/>
          <w:szCs w:val="24"/>
          <w:lang w:eastAsia="en-US"/>
        </w:rPr>
        <w:t xml:space="preserve">- </w:t>
      </w:r>
      <w:r w:rsidRPr="006E1872">
        <w:rPr>
          <w:sz w:val="24"/>
          <w:szCs w:val="24"/>
          <w:lang w:eastAsia="en-US"/>
        </w:rPr>
        <w:t>Федеральным законом Российской Федерации от 29.12.2012 № 273-ФЗ «Об образовании в Российской Федерации»;</w:t>
      </w:r>
    </w:p>
    <w:p w:rsidR="00DE34AC" w:rsidRPr="002C2924" w:rsidRDefault="00DE34AC" w:rsidP="00DE34AC">
      <w:pPr>
        <w:ind w:firstLine="709"/>
        <w:jc w:val="both"/>
        <w:rPr>
          <w:sz w:val="24"/>
          <w:szCs w:val="24"/>
        </w:rPr>
      </w:pPr>
      <w:r w:rsidRPr="006E1872">
        <w:rPr>
          <w:sz w:val="24"/>
          <w:szCs w:val="24"/>
        </w:rPr>
        <w:t xml:space="preserve">- </w:t>
      </w:r>
      <w:r w:rsidRPr="00A874FB">
        <w:rPr>
          <w:sz w:val="24"/>
          <w:szCs w:val="24"/>
        </w:rPr>
        <w:t>Федеральным государственным образовательным стандартом высшего образования по направлению подготовки 39.03.02 Социальная работа (уров</w:t>
      </w:r>
      <w:r>
        <w:rPr>
          <w:sz w:val="24"/>
          <w:szCs w:val="24"/>
        </w:rPr>
        <w:t>ень бакалавриата), утвержденным п</w:t>
      </w:r>
      <w:r w:rsidRPr="00A874FB">
        <w:rPr>
          <w:sz w:val="24"/>
          <w:szCs w:val="24"/>
        </w:rPr>
        <w:t>риказом Минобрнауки России от 12.01.2016 N 8 (ред. от 13.07.2017) (зарегистрирован в Минюсте России 09.02.2016 N 41029)</w:t>
      </w:r>
      <w:r w:rsidRPr="00756FD8">
        <w:rPr>
          <w:sz w:val="24"/>
          <w:szCs w:val="24"/>
        </w:rPr>
        <w:t xml:space="preserve"> </w:t>
      </w:r>
      <w:r w:rsidRPr="00B00DD8">
        <w:rPr>
          <w:i/>
          <w:sz w:val="24"/>
          <w:szCs w:val="24"/>
        </w:rPr>
        <w:t>(далее - ФГОС ВО, Федеральный государственный образовательный стандарт высшего образования);</w:t>
      </w:r>
    </w:p>
    <w:p w:rsidR="008449BD" w:rsidRPr="00E535BC" w:rsidRDefault="008449BD" w:rsidP="008449BD">
      <w:pPr>
        <w:ind w:firstLine="709"/>
        <w:jc w:val="both"/>
        <w:rPr>
          <w:sz w:val="24"/>
          <w:szCs w:val="24"/>
        </w:rPr>
      </w:pPr>
      <w:r w:rsidRPr="00E535BC">
        <w:rPr>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8449BD" w:rsidRPr="00E535BC" w:rsidRDefault="008449BD" w:rsidP="008449BD">
      <w:pPr>
        <w:widowControl/>
        <w:autoSpaceDE/>
        <w:autoSpaceDN/>
        <w:adjustRightInd/>
        <w:ind w:firstLine="709"/>
        <w:jc w:val="both"/>
        <w:rPr>
          <w:sz w:val="24"/>
          <w:szCs w:val="24"/>
          <w:lang w:eastAsia="en-US"/>
        </w:rPr>
      </w:pPr>
      <w:r w:rsidRPr="00E535BC">
        <w:rPr>
          <w:sz w:val="24"/>
          <w:szCs w:val="24"/>
          <w:lang w:eastAsia="en-US"/>
        </w:rPr>
        <w:t>Рабочая программа дисциплины составлена в соответствии с локальными нормативными актами ЧУ ОО ВО «</w:t>
      </w:r>
      <w:r w:rsidRPr="00E535BC">
        <w:rPr>
          <w:b/>
          <w:sz w:val="24"/>
          <w:szCs w:val="24"/>
          <w:lang w:eastAsia="en-US"/>
        </w:rPr>
        <w:t>Омская гуманитарная академия</w:t>
      </w:r>
      <w:r w:rsidRPr="00E535BC">
        <w:rPr>
          <w:sz w:val="24"/>
          <w:szCs w:val="24"/>
          <w:lang w:eastAsia="en-US"/>
        </w:rPr>
        <w:t>» (</w:t>
      </w:r>
      <w:r w:rsidRPr="00E535BC">
        <w:rPr>
          <w:i/>
          <w:sz w:val="24"/>
          <w:szCs w:val="24"/>
          <w:lang w:eastAsia="en-US"/>
        </w:rPr>
        <w:t>далее – Академия; ОмГА</w:t>
      </w:r>
      <w:r w:rsidRPr="00E535BC">
        <w:rPr>
          <w:sz w:val="24"/>
          <w:szCs w:val="24"/>
          <w:lang w:eastAsia="en-US"/>
        </w:rPr>
        <w:t>):</w:t>
      </w:r>
    </w:p>
    <w:p w:rsidR="008449BD" w:rsidRPr="00E535BC" w:rsidRDefault="008449BD" w:rsidP="008449BD">
      <w:pPr>
        <w:widowControl/>
        <w:autoSpaceDE/>
        <w:autoSpaceDN/>
        <w:adjustRightInd/>
        <w:ind w:firstLine="709"/>
        <w:jc w:val="both"/>
        <w:rPr>
          <w:sz w:val="24"/>
          <w:szCs w:val="24"/>
          <w:lang w:eastAsia="en-US"/>
        </w:rPr>
      </w:pPr>
      <w:r w:rsidRPr="00E535BC">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449BD" w:rsidRPr="00E535BC" w:rsidRDefault="008449BD" w:rsidP="008449BD">
      <w:pPr>
        <w:widowControl/>
        <w:autoSpaceDE/>
        <w:autoSpaceDN/>
        <w:adjustRightInd/>
        <w:ind w:firstLine="709"/>
        <w:jc w:val="both"/>
        <w:rPr>
          <w:sz w:val="24"/>
          <w:szCs w:val="24"/>
          <w:lang w:eastAsia="en-US"/>
        </w:rPr>
      </w:pPr>
      <w:r w:rsidRPr="00E535BC">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449BD" w:rsidRPr="00E535BC" w:rsidRDefault="008449BD" w:rsidP="008449BD">
      <w:pPr>
        <w:widowControl/>
        <w:autoSpaceDE/>
        <w:autoSpaceDN/>
        <w:adjustRightInd/>
        <w:ind w:firstLine="709"/>
        <w:jc w:val="both"/>
        <w:rPr>
          <w:sz w:val="24"/>
          <w:szCs w:val="24"/>
          <w:lang w:eastAsia="en-US"/>
        </w:rPr>
      </w:pPr>
      <w:r w:rsidRPr="00E535BC">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449BD" w:rsidRPr="00E535BC" w:rsidRDefault="008449BD" w:rsidP="008449BD">
      <w:pPr>
        <w:widowControl/>
        <w:autoSpaceDE/>
        <w:autoSpaceDN/>
        <w:adjustRightInd/>
        <w:ind w:firstLine="709"/>
        <w:jc w:val="both"/>
        <w:rPr>
          <w:sz w:val="24"/>
          <w:szCs w:val="24"/>
          <w:lang w:eastAsia="en-US"/>
        </w:rPr>
      </w:pPr>
      <w:r w:rsidRPr="00E535BC">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449BD" w:rsidRPr="00E535BC" w:rsidRDefault="008449BD" w:rsidP="008449BD">
      <w:pPr>
        <w:widowControl/>
        <w:autoSpaceDE/>
        <w:autoSpaceDN/>
        <w:adjustRightInd/>
        <w:ind w:firstLine="709"/>
        <w:jc w:val="both"/>
        <w:rPr>
          <w:sz w:val="24"/>
          <w:szCs w:val="24"/>
          <w:lang w:eastAsia="en-US"/>
        </w:rPr>
      </w:pPr>
      <w:r w:rsidRPr="00E535BC">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E34AC" w:rsidRPr="002C2924" w:rsidRDefault="00DE34AC" w:rsidP="00DE34AC">
      <w:pPr>
        <w:widowControl/>
        <w:autoSpaceDE/>
        <w:adjustRightInd/>
        <w:ind w:firstLine="709"/>
        <w:jc w:val="both"/>
        <w:rPr>
          <w:sz w:val="24"/>
          <w:szCs w:val="24"/>
          <w:lang w:eastAsia="en-US"/>
        </w:rPr>
      </w:pPr>
      <w:r w:rsidRPr="006E1872">
        <w:rPr>
          <w:sz w:val="24"/>
          <w:szCs w:val="24"/>
          <w:lang w:eastAsia="en-US"/>
        </w:rPr>
        <w:t xml:space="preserve">- учебным планом по основной профессиональной образовательной программе высшего образования – </w:t>
      </w:r>
      <w:r w:rsidRPr="002C2924">
        <w:rPr>
          <w:sz w:val="24"/>
          <w:szCs w:val="24"/>
          <w:lang w:eastAsia="en-US"/>
        </w:rPr>
        <w:t xml:space="preserve">программе бакалавриата </w:t>
      </w:r>
      <w:r w:rsidRPr="002C2924">
        <w:rPr>
          <w:sz w:val="24"/>
          <w:szCs w:val="24"/>
        </w:rPr>
        <w:t xml:space="preserve">по направлению подготовки </w:t>
      </w:r>
      <w:r w:rsidRPr="002C2924">
        <w:rPr>
          <w:b/>
          <w:sz w:val="24"/>
          <w:szCs w:val="24"/>
        </w:rPr>
        <w:t>39.03.02 Социальная работа</w:t>
      </w:r>
      <w:r w:rsidRPr="002C2924">
        <w:rPr>
          <w:sz w:val="24"/>
          <w:szCs w:val="24"/>
        </w:rPr>
        <w:t xml:space="preserve"> (уровень бакалавриата), направленность (профиль) программы </w:t>
      </w:r>
      <w:r w:rsidRPr="00756FD8">
        <w:rPr>
          <w:sz w:val="24"/>
          <w:szCs w:val="24"/>
        </w:rPr>
        <w:t>«Социальная работа с населением»;</w:t>
      </w:r>
      <w:r w:rsidRPr="002C2924">
        <w:rPr>
          <w:sz w:val="24"/>
          <w:szCs w:val="24"/>
        </w:rPr>
        <w:t xml:space="preserve"> </w:t>
      </w:r>
      <w:r w:rsidRPr="002C2924">
        <w:rPr>
          <w:sz w:val="24"/>
          <w:szCs w:val="24"/>
          <w:lang w:eastAsia="en-US"/>
        </w:rPr>
        <w:t xml:space="preserve">форма обучения – очная на </w:t>
      </w:r>
      <w:r w:rsidR="008449BD" w:rsidRPr="00200488">
        <w:rPr>
          <w:sz w:val="24"/>
          <w:szCs w:val="24"/>
          <w:lang w:eastAsia="en-US"/>
        </w:rPr>
        <w:t>20</w:t>
      </w:r>
      <w:r w:rsidR="008449BD">
        <w:rPr>
          <w:sz w:val="24"/>
          <w:szCs w:val="24"/>
          <w:lang w:eastAsia="en-US"/>
        </w:rPr>
        <w:t>22</w:t>
      </w:r>
      <w:r w:rsidR="008449BD" w:rsidRPr="00200488">
        <w:rPr>
          <w:sz w:val="24"/>
          <w:szCs w:val="24"/>
          <w:lang w:eastAsia="en-US"/>
        </w:rPr>
        <w:t>/20</w:t>
      </w:r>
      <w:r w:rsidR="008449BD">
        <w:rPr>
          <w:sz w:val="24"/>
          <w:szCs w:val="24"/>
          <w:lang w:eastAsia="en-US"/>
        </w:rPr>
        <w:t>23</w:t>
      </w:r>
      <w:r w:rsidR="008449BD" w:rsidRPr="00200488">
        <w:rPr>
          <w:sz w:val="24"/>
          <w:szCs w:val="24"/>
          <w:lang w:eastAsia="en-US"/>
        </w:rPr>
        <w:t xml:space="preserve"> учебный год,</w:t>
      </w:r>
      <w:r w:rsidR="008449BD" w:rsidRPr="00200488">
        <w:rPr>
          <w:sz w:val="24"/>
          <w:szCs w:val="24"/>
        </w:rPr>
        <w:t xml:space="preserve"> </w:t>
      </w:r>
      <w:r w:rsidR="008449BD" w:rsidRPr="00200488">
        <w:rPr>
          <w:sz w:val="24"/>
          <w:szCs w:val="24"/>
          <w:lang w:eastAsia="en-US"/>
        </w:rPr>
        <w:t xml:space="preserve">утвержденным приказом ректора от </w:t>
      </w:r>
      <w:r w:rsidR="008449BD">
        <w:rPr>
          <w:sz w:val="24"/>
          <w:szCs w:val="24"/>
          <w:lang w:eastAsia="en-US"/>
        </w:rPr>
        <w:t>28</w:t>
      </w:r>
      <w:r w:rsidR="008449BD" w:rsidRPr="00200488">
        <w:rPr>
          <w:sz w:val="24"/>
          <w:szCs w:val="24"/>
          <w:lang w:eastAsia="en-US"/>
        </w:rPr>
        <w:t>.0</w:t>
      </w:r>
      <w:r w:rsidR="008449BD">
        <w:rPr>
          <w:sz w:val="24"/>
          <w:szCs w:val="24"/>
          <w:lang w:eastAsia="en-US"/>
        </w:rPr>
        <w:t>3</w:t>
      </w:r>
      <w:r w:rsidR="008449BD" w:rsidRPr="00200488">
        <w:rPr>
          <w:sz w:val="24"/>
          <w:szCs w:val="24"/>
          <w:lang w:eastAsia="en-US"/>
        </w:rPr>
        <w:t>.20</w:t>
      </w:r>
      <w:r w:rsidR="008449BD">
        <w:rPr>
          <w:sz w:val="24"/>
          <w:szCs w:val="24"/>
          <w:lang w:eastAsia="en-US"/>
        </w:rPr>
        <w:t>22</w:t>
      </w:r>
      <w:r w:rsidR="008449BD" w:rsidRPr="00200488">
        <w:rPr>
          <w:sz w:val="24"/>
          <w:szCs w:val="24"/>
          <w:lang w:eastAsia="en-US"/>
        </w:rPr>
        <w:t xml:space="preserve"> № </w:t>
      </w:r>
      <w:r w:rsidR="008449BD">
        <w:rPr>
          <w:sz w:val="24"/>
          <w:szCs w:val="24"/>
          <w:lang w:eastAsia="en-US"/>
        </w:rPr>
        <w:t>28</w:t>
      </w:r>
      <w:r w:rsidRPr="002C2924">
        <w:rPr>
          <w:sz w:val="24"/>
          <w:szCs w:val="24"/>
          <w:lang w:eastAsia="en-US"/>
        </w:rPr>
        <w:t>;</w:t>
      </w:r>
    </w:p>
    <w:p w:rsidR="00DE34AC" w:rsidRPr="00A13EEB" w:rsidRDefault="00DE34AC" w:rsidP="00DE34AC">
      <w:pPr>
        <w:snapToGrid w:val="0"/>
        <w:ind w:firstLine="709"/>
        <w:jc w:val="both"/>
        <w:rPr>
          <w:sz w:val="24"/>
          <w:szCs w:val="24"/>
          <w:lang w:eastAsia="en-US"/>
        </w:rPr>
      </w:pPr>
      <w:r w:rsidRPr="002C2924">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2C2924">
        <w:rPr>
          <w:b/>
          <w:sz w:val="24"/>
          <w:szCs w:val="24"/>
        </w:rPr>
        <w:t>39.03.02 Социальная работа</w:t>
      </w:r>
      <w:r w:rsidRPr="002C2924">
        <w:rPr>
          <w:sz w:val="24"/>
          <w:szCs w:val="24"/>
        </w:rPr>
        <w:t xml:space="preserve"> (уровень бакалавриата), направленность (профиль) программы </w:t>
      </w:r>
      <w:r w:rsidRPr="00756FD8">
        <w:rPr>
          <w:sz w:val="24"/>
          <w:szCs w:val="24"/>
        </w:rPr>
        <w:t xml:space="preserve">«Социальная работа с населением»; </w:t>
      </w:r>
      <w:r w:rsidRPr="002C2924">
        <w:rPr>
          <w:sz w:val="24"/>
          <w:szCs w:val="24"/>
        </w:rPr>
        <w:t>форма</w:t>
      </w:r>
      <w:r w:rsidRPr="006E1872">
        <w:rPr>
          <w:sz w:val="24"/>
          <w:szCs w:val="24"/>
        </w:rPr>
        <w:t xml:space="preserve"> обучения </w:t>
      </w:r>
      <w:r w:rsidRPr="00A13EEB">
        <w:rPr>
          <w:sz w:val="24"/>
          <w:szCs w:val="24"/>
        </w:rPr>
        <w:t xml:space="preserve">– заочная на </w:t>
      </w:r>
      <w:r w:rsidR="008449BD" w:rsidRPr="00200488">
        <w:rPr>
          <w:sz w:val="24"/>
          <w:szCs w:val="24"/>
          <w:lang w:eastAsia="en-US"/>
        </w:rPr>
        <w:t>20</w:t>
      </w:r>
      <w:r w:rsidR="008449BD">
        <w:rPr>
          <w:sz w:val="24"/>
          <w:szCs w:val="24"/>
          <w:lang w:eastAsia="en-US"/>
        </w:rPr>
        <w:t>22</w:t>
      </w:r>
      <w:r w:rsidR="008449BD" w:rsidRPr="00200488">
        <w:rPr>
          <w:sz w:val="24"/>
          <w:szCs w:val="24"/>
          <w:lang w:eastAsia="en-US"/>
        </w:rPr>
        <w:t>/20</w:t>
      </w:r>
      <w:r w:rsidR="008449BD">
        <w:rPr>
          <w:sz w:val="24"/>
          <w:szCs w:val="24"/>
          <w:lang w:eastAsia="en-US"/>
        </w:rPr>
        <w:t>23</w:t>
      </w:r>
      <w:r w:rsidR="008449BD" w:rsidRPr="00200488">
        <w:rPr>
          <w:sz w:val="24"/>
          <w:szCs w:val="24"/>
          <w:lang w:eastAsia="en-US"/>
        </w:rPr>
        <w:t xml:space="preserve"> учебный год,</w:t>
      </w:r>
      <w:r w:rsidR="008449BD" w:rsidRPr="00200488">
        <w:rPr>
          <w:sz w:val="24"/>
          <w:szCs w:val="24"/>
        </w:rPr>
        <w:t xml:space="preserve"> </w:t>
      </w:r>
      <w:r w:rsidR="008449BD" w:rsidRPr="00200488">
        <w:rPr>
          <w:sz w:val="24"/>
          <w:szCs w:val="24"/>
          <w:lang w:eastAsia="en-US"/>
        </w:rPr>
        <w:t xml:space="preserve">утвержденным приказом ректора от </w:t>
      </w:r>
      <w:r w:rsidR="008449BD">
        <w:rPr>
          <w:sz w:val="24"/>
          <w:szCs w:val="24"/>
          <w:lang w:eastAsia="en-US"/>
        </w:rPr>
        <w:t>28</w:t>
      </w:r>
      <w:r w:rsidR="008449BD" w:rsidRPr="00200488">
        <w:rPr>
          <w:sz w:val="24"/>
          <w:szCs w:val="24"/>
          <w:lang w:eastAsia="en-US"/>
        </w:rPr>
        <w:t>.0</w:t>
      </w:r>
      <w:r w:rsidR="008449BD">
        <w:rPr>
          <w:sz w:val="24"/>
          <w:szCs w:val="24"/>
          <w:lang w:eastAsia="en-US"/>
        </w:rPr>
        <w:t>3</w:t>
      </w:r>
      <w:r w:rsidR="008449BD" w:rsidRPr="00200488">
        <w:rPr>
          <w:sz w:val="24"/>
          <w:szCs w:val="24"/>
          <w:lang w:eastAsia="en-US"/>
        </w:rPr>
        <w:t>.20</w:t>
      </w:r>
      <w:r w:rsidR="008449BD">
        <w:rPr>
          <w:sz w:val="24"/>
          <w:szCs w:val="24"/>
          <w:lang w:eastAsia="en-US"/>
        </w:rPr>
        <w:t>22</w:t>
      </w:r>
      <w:r w:rsidR="008449BD" w:rsidRPr="00200488">
        <w:rPr>
          <w:sz w:val="24"/>
          <w:szCs w:val="24"/>
          <w:lang w:eastAsia="en-US"/>
        </w:rPr>
        <w:t xml:space="preserve"> № </w:t>
      </w:r>
      <w:r w:rsidR="008449BD">
        <w:rPr>
          <w:sz w:val="24"/>
          <w:szCs w:val="24"/>
          <w:lang w:eastAsia="en-US"/>
        </w:rPr>
        <w:t>28</w:t>
      </w:r>
      <w:r w:rsidRPr="00A13EEB">
        <w:rPr>
          <w:sz w:val="24"/>
          <w:szCs w:val="24"/>
          <w:lang w:eastAsia="en-US"/>
        </w:rPr>
        <w:t>.</w:t>
      </w:r>
    </w:p>
    <w:p w:rsidR="00DE34AC" w:rsidRPr="00C464A7" w:rsidRDefault="00DE34AC" w:rsidP="00DE34AC">
      <w:pPr>
        <w:snapToGrid w:val="0"/>
        <w:ind w:firstLine="709"/>
        <w:jc w:val="both"/>
        <w:rPr>
          <w:sz w:val="24"/>
          <w:szCs w:val="24"/>
        </w:rPr>
      </w:pPr>
      <w:r w:rsidRPr="00E833A5">
        <w:rPr>
          <w:sz w:val="24"/>
          <w:szCs w:val="24"/>
        </w:rPr>
        <w:lastRenderedPageBreak/>
        <w:t xml:space="preserve">Возможность внесения изменений и дополнений в разработанную Академией </w:t>
      </w:r>
      <w:r w:rsidRPr="00C464A7">
        <w:rPr>
          <w:sz w:val="24"/>
          <w:szCs w:val="24"/>
        </w:rPr>
        <w:t xml:space="preserve">образовательную программу в части рабочей программы дисциплины </w:t>
      </w:r>
      <w:r w:rsidRPr="00561FD5">
        <w:rPr>
          <w:b/>
          <w:sz w:val="24"/>
          <w:szCs w:val="24"/>
        </w:rPr>
        <w:t>Б1.Б.34 «Маркетинг в социальной работе»</w:t>
      </w:r>
      <w:r w:rsidRPr="00C464A7">
        <w:rPr>
          <w:sz w:val="24"/>
          <w:szCs w:val="24"/>
        </w:rPr>
        <w:t xml:space="preserve"> в течение 20</w:t>
      </w:r>
      <w:r w:rsidR="008449BD">
        <w:rPr>
          <w:sz w:val="24"/>
          <w:szCs w:val="24"/>
        </w:rPr>
        <w:t>22</w:t>
      </w:r>
      <w:r w:rsidRPr="00C464A7">
        <w:rPr>
          <w:sz w:val="24"/>
          <w:szCs w:val="24"/>
        </w:rPr>
        <w:t>/20</w:t>
      </w:r>
      <w:r w:rsidR="008449BD">
        <w:rPr>
          <w:sz w:val="24"/>
          <w:szCs w:val="24"/>
        </w:rPr>
        <w:t>23</w:t>
      </w:r>
      <w:r w:rsidRPr="00C464A7">
        <w:rPr>
          <w:sz w:val="24"/>
          <w:szCs w:val="24"/>
        </w:rPr>
        <w:t xml:space="preserve"> учебного года:</w:t>
      </w:r>
    </w:p>
    <w:p w:rsidR="00DE34AC" w:rsidRPr="00C464A7" w:rsidRDefault="00DE34AC" w:rsidP="00DE34AC">
      <w:pPr>
        <w:ind w:firstLine="709"/>
        <w:jc w:val="both"/>
        <w:rPr>
          <w:sz w:val="24"/>
          <w:szCs w:val="24"/>
        </w:rPr>
      </w:pPr>
      <w:r>
        <w:rPr>
          <w:sz w:val="24"/>
          <w:szCs w:val="24"/>
        </w:rPr>
        <w:t>п</w:t>
      </w:r>
      <w:r w:rsidRPr="006E1872">
        <w:rPr>
          <w:sz w:val="24"/>
          <w:szCs w:val="24"/>
        </w:rPr>
        <w:t xml:space="preserve">ри реализации </w:t>
      </w:r>
      <w:r w:rsidRPr="002C2924">
        <w:rPr>
          <w:sz w:val="24"/>
          <w:szCs w:val="24"/>
        </w:rPr>
        <w:t>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39.03.02 Социальная работа (уровень бакалавриата), направленность (профиль) программы «Социальная работа с населением»; вид учебной деятельности – программа академического бакалавриата; виды профессиональной деятельности: социально-технологическая, исследовательская (основной);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w:t>
      </w:r>
      <w:r w:rsidRPr="006E1872">
        <w:rPr>
          <w:sz w:val="24"/>
          <w:szCs w:val="24"/>
        </w:rPr>
        <w:t xml:space="preserve"> со всеми участниками образовательного процесса образовательная организация имеет право внести изменения и дополнения в </w:t>
      </w:r>
      <w:r w:rsidRPr="0080453B">
        <w:rPr>
          <w:sz w:val="24"/>
          <w:szCs w:val="24"/>
        </w:rPr>
        <w:t xml:space="preserve">разработанную ранее рабочую программу дисциплины </w:t>
      </w:r>
      <w:r w:rsidRPr="00561FD5">
        <w:rPr>
          <w:b/>
          <w:sz w:val="24"/>
          <w:szCs w:val="24"/>
        </w:rPr>
        <w:t>Б1.Б.34 «Маркетинг в социальной работе»</w:t>
      </w:r>
      <w:r w:rsidRPr="0080453B">
        <w:rPr>
          <w:b/>
          <w:sz w:val="24"/>
          <w:szCs w:val="24"/>
        </w:rPr>
        <w:t xml:space="preserve"> </w:t>
      </w:r>
      <w:r w:rsidRPr="0080453B">
        <w:rPr>
          <w:sz w:val="24"/>
          <w:szCs w:val="24"/>
        </w:rPr>
        <w:t>в течение 20</w:t>
      </w:r>
      <w:r w:rsidR="008449BD">
        <w:rPr>
          <w:sz w:val="24"/>
          <w:szCs w:val="24"/>
        </w:rPr>
        <w:t>22</w:t>
      </w:r>
      <w:r w:rsidRPr="0080453B">
        <w:rPr>
          <w:sz w:val="24"/>
          <w:szCs w:val="24"/>
        </w:rPr>
        <w:t>/20</w:t>
      </w:r>
      <w:r w:rsidR="008449BD">
        <w:rPr>
          <w:sz w:val="24"/>
          <w:szCs w:val="24"/>
        </w:rPr>
        <w:t>23</w:t>
      </w:r>
      <w:r w:rsidRPr="00C464A7">
        <w:rPr>
          <w:sz w:val="24"/>
          <w:szCs w:val="24"/>
        </w:rPr>
        <w:t xml:space="preserve"> учебного года.</w:t>
      </w:r>
    </w:p>
    <w:p w:rsidR="00DE34AC" w:rsidRPr="00697B05" w:rsidRDefault="00DE34AC" w:rsidP="00DE34AC">
      <w:pPr>
        <w:ind w:firstLine="709"/>
        <w:jc w:val="both"/>
        <w:rPr>
          <w:sz w:val="24"/>
          <w:szCs w:val="24"/>
        </w:rPr>
      </w:pPr>
    </w:p>
    <w:p w:rsidR="00DE34AC" w:rsidRPr="0080453B" w:rsidRDefault="00DE34AC" w:rsidP="00DE34AC">
      <w:pPr>
        <w:pStyle w:val="a4"/>
        <w:spacing w:after="0" w:line="240" w:lineRule="auto"/>
        <w:ind w:left="709"/>
        <w:rPr>
          <w:rFonts w:ascii="Times New Roman" w:hAnsi="Times New Roman"/>
          <w:b/>
          <w:sz w:val="24"/>
          <w:szCs w:val="24"/>
        </w:rPr>
      </w:pPr>
      <w:r w:rsidRPr="0080453B">
        <w:rPr>
          <w:rFonts w:ascii="Times New Roman" w:hAnsi="Times New Roman"/>
          <w:b/>
          <w:sz w:val="24"/>
          <w:szCs w:val="24"/>
        </w:rPr>
        <w:t xml:space="preserve">1. Наименование дисциплины: </w:t>
      </w:r>
      <w:r w:rsidRPr="00561FD5">
        <w:rPr>
          <w:rFonts w:ascii="Times New Roman" w:hAnsi="Times New Roman"/>
          <w:b/>
          <w:sz w:val="24"/>
          <w:szCs w:val="24"/>
        </w:rPr>
        <w:t>Б1.Б.34 «Маркетинг в социальной работе»</w:t>
      </w:r>
    </w:p>
    <w:p w:rsidR="00DE34AC" w:rsidRDefault="00DE34AC" w:rsidP="00DE34AC">
      <w:pPr>
        <w:pStyle w:val="a4"/>
        <w:spacing w:after="0" w:line="240" w:lineRule="auto"/>
        <w:ind w:left="709"/>
        <w:rPr>
          <w:rFonts w:ascii="Times New Roman" w:hAnsi="Times New Roman"/>
          <w:b/>
          <w:color w:val="000000"/>
          <w:sz w:val="24"/>
          <w:szCs w:val="24"/>
        </w:rPr>
      </w:pPr>
      <w:r w:rsidRPr="00697B05">
        <w:rPr>
          <w:rFonts w:ascii="Times New Roman" w:hAnsi="Times New Roman"/>
          <w:b/>
          <w:color w:val="000000"/>
          <w:sz w:val="24"/>
          <w:szCs w:val="24"/>
        </w:rPr>
        <w:t>2.</w:t>
      </w:r>
      <w:r>
        <w:rPr>
          <w:rFonts w:ascii="Times New Roman" w:hAnsi="Times New Roman"/>
          <w:color w:val="000000"/>
          <w:sz w:val="24"/>
          <w:szCs w:val="24"/>
        </w:rPr>
        <w:t xml:space="preserve"> </w:t>
      </w:r>
      <w:r w:rsidRPr="00793E1B">
        <w:rPr>
          <w:rFonts w:ascii="Times New Roman" w:hAnsi="Times New Roman"/>
          <w:b/>
          <w:color w:val="000000"/>
          <w:sz w:val="24"/>
          <w:szCs w:val="24"/>
        </w:rPr>
        <w:t>Перечень планируемых результатов обучения по дисциплине, соотне</w:t>
      </w:r>
      <w:r>
        <w:rPr>
          <w:rFonts w:ascii="Times New Roman" w:hAnsi="Times New Roman"/>
          <w:b/>
          <w:color w:val="000000"/>
          <w:sz w:val="24"/>
          <w:szCs w:val="24"/>
        </w:rPr>
        <w:t>сенных</w:t>
      </w:r>
    </w:p>
    <w:p w:rsidR="00DE34AC" w:rsidRPr="00697B05" w:rsidRDefault="00DE34AC" w:rsidP="00DE34AC">
      <w:pPr>
        <w:pStyle w:val="a4"/>
        <w:spacing w:after="0" w:line="240" w:lineRule="auto"/>
        <w:ind w:left="0"/>
        <w:rPr>
          <w:rFonts w:ascii="Times New Roman" w:hAnsi="Times New Roman"/>
          <w:color w:val="000000"/>
          <w:sz w:val="24"/>
          <w:szCs w:val="24"/>
        </w:rPr>
      </w:pPr>
      <w:r w:rsidRPr="00793E1B">
        <w:rPr>
          <w:rFonts w:ascii="Times New Roman" w:hAnsi="Times New Roman"/>
          <w:b/>
          <w:color w:val="000000"/>
          <w:sz w:val="24"/>
          <w:szCs w:val="24"/>
        </w:rPr>
        <w:t>с планируемыми  результатами освоения образовательной программы</w:t>
      </w:r>
    </w:p>
    <w:p w:rsidR="00DE34AC" w:rsidRPr="006E1872" w:rsidRDefault="00DE34AC" w:rsidP="00DE34AC">
      <w:pPr>
        <w:widowControl/>
        <w:tabs>
          <w:tab w:val="left" w:pos="708"/>
        </w:tabs>
        <w:autoSpaceDE/>
        <w:adjustRightInd/>
        <w:jc w:val="both"/>
        <w:rPr>
          <w:rFonts w:eastAsia="Calibri"/>
          <w:sz w:val="24"/>
          <w:szCs w:val="24"/>
          <w:lang w:eastAsia="en-US"/>
        </w:rPr>
      </w:pPr>
      <w:r w:rsidRPr="00793E1B">
        <w:rPr>
          <w:rFonts w:eastAsia="Calibri"/>
          <w:color w:val="000000"/>
          <w:sz w:val="24"/>
          <w:szCs w:val="24"/>
          <w:lang w:eastAsia="en-US"/>
        </w:rPr>
        <w:tab/>
      </w:r>
      <w:r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w:t>
      </w:r>
      <w:r w:rsidRPr="002C2924">
        <w:rPr>
          <w:rFonts w:eastAsia="Calibri"/>
          <w:sz w:val="24"/>
          <w:szCs w:val="24"/>
          <w:lang w:eastAsia="en-US"/>
        </w:rPr>
        <w:t xml:space="preserve">образования по направлению подготовки </w:t>
      </w:r>
      <w:r w:rsidRPr="002C2924">
        <w:rPr>
          <w:sz w:val="24"/>
          <w:szCs w:val="24"/>
        </w:rPr>
        <w:t>39.03.02 Социальная работ</w:t>
      </w:r>
      <w:r>
        <w:rPr>
          <w:sz w:val="24"/>
          <w:szCs w:val="24"/>
        </w:rPr>
        <w:t xml:space="preserve">а </w:t>
      </w:r>
      <w:r w:rsidRPr="006E1872">
        <w:rPr>
          <w:sz w:val="24"/>
          <w:szCs w:val="24"/>
        </w:rPr>
        <w:t>(уровень бакалавриата)</w:t>
      </w:r>
      <w:r>
        <w:rPr>
          <w:sz w:val="24"/>
          <w:szCs w:val="24"/>
        </w:rPr>
        <w:t>, утвержденным п</w:t>
      </w:r>
      <w:r w:rsidRPr="002C2924">
        <w:rPr>
          <w:sz w:val="24"/>
          <w:szCs w:val="24"/>
        </w:rPr>
        <w:t>риказом Минобрнауки России от 12.01.2016</w:t>
      </w:r>
      <w:r w:rsidRPr="002C2924">
        <w:rPr>
          <w:bCs/>
          <w:sz w:val="24"/>
          <w:szCs w:val="24"/>
        </w:rPr>
        <w:t xml:space="preserve"> N 8 (ред. от 13.07.2017) </w:t>
      </w:r>
      <w:r w:rsidRPr="002C2924">
        <w:rPr>
          <w:sz w:val="24"/>
          <w:szCs w:val="24"/>
        </w:rPr>
        <w:t xml:space="preserve">(зарегистрирован в Минюсте России </w:t>
      </w:r>
      <w:r w:rsidRPr="002C2924">
        <w:rPr>
          <w:bCs/>
          <w:sz w:val="24"/>
          <w:szCs w:val="24"/>
        </w:rPr>
        <w:t>09.02.2016 N 41029</w:t>
      </w:r>
      <w:r w:rsidRPr="002C2924">
        <w:rPr>
          <w:sz w:val="24"/>
          <w:szCs w:val="24"/>
        </w:rPr>
        <w:t xml:space="preserve">) </w:t>
      </w:r>
      <w:r w:rsidRPr="006F2EB7">
        <w:rPr>
          <w:i/>
          <w:sz w:val="24"/>
          <w:szCs w:val="24"/>
        </w:rPr>
        <w:t>(далее - ФГОС ВО, Федеральный государственный образовательный стандарт высшего образования)</w:t>
      </w:r>
      <w:r w:rsidRPr="006F2EB7">
        <w:rPr>
          <w:rFonts w:eastAsia="Calibri"/>
          <w:i/>
          <w:sz w:val="24"/>
          <w:szCs w:val="24"/>
          <w:lang w:eastAsia="en-US"/>
        </w:rPr>
        <w:t>,</w:t>
      </w:r>
      <w:r w:rsidRPr="002C2924">
        <w:rPr>
          <w:rFonts w:eastAsia="Calibri"/>
          <w:sz w:val="24"/>
          <w:szCs w:val="24"/>
          <w:lang w:eastAsia="en-US"/>
        </w:rPr>
        <w:t xml:space="preserve"> при разработке основной профессиональной</w:t>
      </w:r>
      <w:r w:rsidRPr="006E1872">
        <w:rPr>
          <w:rFonts w:eastAsia="Calibri"/>
          <w:sz w:val="24"/>
          <w:szCs w:val="24"/>
          <w:lang w:eastAsia="en-US"/>
        </w:rPr>
        <w:t xml:space="preserve"> образовательной программы (</w:t>
      </w:r>
      <w:r w:rsidRPr="006E1872">
        <w:rPr>
          <w:rFonts w:eastAsia="Calibri"/>
          <w:i/>
          <w:sz w:val="24"/>
          <w:szCs w:val="24"/>
          <w:lang w:eastAsia="en-US"/>
        </w:rPr>
        <w:t>далее - ОПОП</w:t>
      </w:r>
      <w:r w:rsidRPr="006E1872">
        <w:rPr>
          <w:rFonts w:eastAsia="Calibri"/>
          <w:sz w:val="24"/>
          <w:szCs w:val="24"/>
          <w:lang w:eastAsia="en-US"/>
        </w:rPr>
        <w:t>) бакалавриата определены возможности Академии в формировании компетенций выпускников.</w:t>
      </w:r>
    </w:p>
    <w:p w:rsidR="00DE34AC" w:rsidRPr="00C464A7" w:rsidRDefault="00DE34AC" w:rsidP="00DE34AC">
      <w:pPr>
        <w:ind w:firstLine="709"/>
        <w:jc w:val="both"/>
        <w:rPr>
          <w:rFonts w:eastAsia="Calibri"/>
          <w:sz w:val="24"/>
          <w:szCs w:val="24"/>
          <w:lang w:eastAsia="en-US"/>
        </w:rPr>
      </w:pPr>
      <w:r w:rsidRPr="00793E1B">
        <w:rPr>
          <w:rFonts w:eastAsia="Calibri"/>
          <w:color w:val="000000"/>
          <w:sz w:val="24"/>
          <w:szCs w:val="24"/>
          <w:lang w:eastAsia="en-US"/>
        </w:rPr>
        <w:tab/>
      </w:r>
    </w:p>
    <w:p w:rsidR="00DE34AC" w:rsidRDefault="00DE34AC" w:rsidP="00DE34AC">
      <w:pPr>
        <w:widowControl/>
        <w:tabs>
          <w:tab w:val="left" w:pos="708"/>
        </w:tabs>
        <w:autoSpaceDE/>
        <w:adjustRightInd/>
        <w:ind w:firstLine="709"/>
        <w:jc w:val="both"/>
        <w:rPr>
          <w:rFonts w:eastAsia="Calibri"/>
          <w:color w:val="000000"/>
          <w:sz w:val="24"/>
          <w:szCs w:val="24"/>
          <w:lang w:eastAsia="en-US"/>
        </w:rPr>
      </w:pPr>
      <w:r w:rsidRPr="0080453B">
        <w:rPr>
          <w:rFonts w:eastAsia="Calibri"/>
          <w:sz w:val="24"/>
          <w:szCs w:val="24"/>
          <w:lang w:eastAsia="en-US"/>
        </w:rPr>
        <w:t xml:space="preserve">Процесс изучения дисциплины </w:t>
      </w:r>
      <w:r w:rsidRPr="00561FD5">
        <w:rPr>
          <w:b/>
          <w:sz w:val="24"/>
          <w:szCs w:val="24"/>
        </w:rPr>
        <w:t>Б1.Б.34 «Маркетинг в социальной работе»</w:t>
      </w:r>
      <w:r w:rsidRPr="0080453B">
        <w:rPr>
          <w:rFonts w:eastAsia="Calibri"/>
          <w:sz w:val="24"/>
          <w:szCs w:val="24"/>
          <w:lang w:eastAsia="en-US"/>
        </w:rPr>
        <w:t xml:space="preserve"> направлен на формирование</w:t>
      </w:r>
      <w:r>
        <w:rPr>
          <w:rFonts w:eastAsia="Calibri"/>
          <w:color w:val="000000"/>
          <w:sz w:val="24"/>
          <w:szCs w:val="24"/>
          <w:lang w:eastAsia="en-US"/>
        </w:rPr>
        <w:t xml:space="preserve"> следующих компетенций:</w:t>
      </w:r>
    </w:p>
    <w:p w:rsidR="00793F01" w:rsidRPr="00561FD5" w:rsidRDefault="00793F01" w:rsidP="00DE34AC">
      <w:pPr>
        <w:widowControl/>
        <w:tabs>
          <w:tab w:val="left" w:pos="708"/>
        </w:tabs>
        <w:autoSpaceDE/>
        <w:adjustRightInd/>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850"/>
        <w:gridCol w:w="5919"/>
      </w:tblGrid>
      <w:tr w:rsidR="00793F01" w:rsidRPr="0066584A" w:rsidTr="00C939A2">
        <w:tc>
          <w:tcPr>
            <w:tcW w:w="2802" w:type="dxa"/>
            <w:vAlign w:val="center"/>
          </w:tcPr>
          <w:p w:rsidR="00A76E53" w:rsidRPr="00445D8B" w:rsidRDefault="00793F01" w:rsidP="00330957">
            <w:pPr>
              <w:widowControl/>
              <w:tabs>
                <w:tab w:val="left" w:pos="708"/>
              </w:tabs>
              <w:autoSpaceDE/>
              <w:adjustRightInd/>
              <w:jc w:val="center"/>
              <w:rPr>
                <w:rFonts w:eastAsia="Calibri"/>
                <w:lang w:eastAsia="en-US"/>
              </w:rPr>
            </w:pPr>
            <w:r w:rsidRPr="00445D8B">
              <w:rPr>
                <w:rFonts w:eastAsia="Calibri"/>
                <w:lang w:eastAsia="en-US"/>
              </w:rPr>
              <w:t xml:space="preserve">Результаты освоения ОПОП (содержание </w:t>
            </w:r>
          </w:p>
          <w:p w:rsidR="00793F01" w:rsidRPr="00445D8B" w:rsidRDefault="00793F01" w:rsidP="00330957">
            <w:pPr>
              <w:widowControl/>
              <w:tabs>
                <w:tab w:val="left" w:pos="708"/>
              </w:tabs>
              <w:autoSpaceDE/>
              <w:adjustRightInd/>
              <w:jc w:val="center"/>
              <w:rPr>
                <w:rFonts w:eastAsia="Calibri"/>
                <w:lang w:eastAsia="en-US"/>
              </w:rPr>
            </w:pPr>
            <w:r w:rsidRPr="00445D8B">
              <w:rPr>
                <w:rFonts w:eastAsia="Calibri"/>
                <w:lang w:eastAsia="en-US"/>
              </w:rPr>
              <w:t>компетенции)</w:t>
            </w:r>
          </w:p>
        </w:tc>
        <w:tc>
          <w:tcPr>
            <w:tcW w:w="850" w:type="dxa"/>
            <w:vAlign w:val="center"/>
          </w:tcPr>
          <w:p w:rsidR="00A76E53" w:rsidRPr="00445D8B" w:rsidRDefault="00793F01" w:rsidP="00330957">
            <w:pPr>
              <w:widowControl/>
              <w:tabs>
                <w:tab w:val="left" w:pos="708"/>
              </w:tabs>
              <w:autoSpaceDE/>
              <w:adjustRightInd/>
              <w:jc w:val="center"/>
              <w:rPr>
                <w:rFonts w:eastAsia="Calibri"/>
                <w:lang w:eastAsia="en-US"/>
              </w:rPr>
            </w:pPr>
            <w:r w:rsidRPr="00445D8B">
              <w:rPr>
                <w:rFonts w:eastAsia="Calibri"/>
                <w:lang w:eastAsia="en-US"/>
              </w:rPr>
              <w:t xml:space="preserve">Код </w:t>
            </w:r>
          </w:p>
          <w:p w:rsidR="00793F01" w:rsidRPr="00445D8B" w:rsidRDefault="00793F01" w:rsidP="00330957">
            <w:pPr>
              <w:widowControl/>
              <w:tabs>
                <w:tab w:val="left" w:pos="708"/>
              </w:tabs>
              <w:autoSpaceDE/>
              <w:adjustRightInd/>
              <w:jc w:val="center"/>
              <w:rPr>
                <w:rFonts w:eastAsia="Calibri"/>
                <w:lang w:eastAsia="en-US"/>
              </w:rPr>
            </w:pPr>
            <w:r w:rsidRPr="00445D8B">
              <w:rPr>
                <w:rFonts w:eastAsia="Calibri"/>
                <w:lang w:eastAsia="en-US"/>
              </w:rPr>
              <w:t>компетенции</w:t>
            </w:r>
          </w:p>
        </w:tc>
        <w:tc>
          <w:tcPr>
            <w:tcW w:w="5919" w:type="dxa"/>
            <w:vAlign w:val="center"/>
          </w:tcPr>
          <w:p w:rsidR="00A76E53" w:rsidRPr="00445D8B" w:rsidRDefault="00793F01" w:rsidP="00330957">
            <w:pPr>
              <w:widowControl/>
              <w:tabs>
                <w:tab w:val="left" w:pos="708"/>
              </w:tabs>
              <w:autoSpaceDE/>
              <w:adjustRightInd/>
              <w:jc w:val="center"/>
              <w:rPr>
                <w:rFonts w:eastAsia="Calibri"/>
                <w:lang w:eastAsia="en-US"/>
              </w:rPr>
            </w:pPr>
            <w:r w:rsidRPr="00445D8B">
              <w:rPr>
                <w:rFonts w:eastAsia="Calibri"/>
                <w:lang w:eastAsia="en-US"/>
              </w:rPr>
              <w:t xml:space="preserve">Перечень планируемых результатов </w:t>
            </w:r>
          </w:p>
          <w:p w:rsidR="00793F01" w:rsidRPr="00445D8B" w:rsidRDefault="00793F01" w:rsidP="00330957">
            <w:pPr>
              <w:widowControl/>
              <w:tabs>
                <w:tab w:val="left" w:pos="708"/>
              </w:tabs>
              <w:autoSpaceDE/>
              <w:adjustRightInd/>
              <w:jc w:val="center"/>
              <w:rPr>
                <w:rFonts w:eastAsia="Calibri"/>
                <w:lang w:eastAsia="en-US"/>
              </w:rPr>
            </w:pPr>
            <w:r w:rsidRPr="00445D8B">
              <w:rPr>
                <w:rFonts w:eastAsia="Calibri"/>
                <w:lang w:eastAsia="en-US"/>
              </w:rPr>
              <w:t>обучения по дисциплине</w:t>
            </w:r>
          </w:p>
        </w:tc>
      </w:tr>
      <w:tr w:rsidR="001207FD" w:rsidRPr="0066584A" w:rsidTr="00C939A2">
        <w:tc>
          <w:tcPr>
            <w:tcW w:w="2802" w:type="dxa"/>
            <w:vAlign w:val="center"/>
          </w:tcPr>
          <w:p w:rsidR="001207FD" w:rsidRPr="00445D8B" w:rsidRDefault="0084524B" w:rsidP="00A36C13">
            <w:pPr>
              <w:widowControl/>
              <w:tabs>
                <w:tab w:val="left" w:pos="708"/>
              </w:tabs>
              <w:autoSpaceDE/>
              <w:adjustRightInd/>
              <w:jc w:val="center"/>
              <w:rPr>
                <w:rFonts w:eastAsia="Calibri"/>
                <w:lang w:eastAsia="en-US"/>
              </w:rPr>
            </w:pPr>
            <w:r w:rsidRPr="00445D8B">
              <w:rPr>
                <w:rFonts w:eastAsia="Calibri"/>
                <w:lang w:eastAsia="en-US"/>
              </w:rPr>
              <w:t>способностью использовать основы экономических знаний в различных сферах жизнедеятельности</w:t>
            </w:r>
          </w:p>
        </w:tc>
        <w:tc>
          <w:tcPr>
            <w:tcW w:w="850" w:type="dxa"/>
            <w:vAlign w:val="center"/>
          </w:tcPr>
          <w:p w:rsidR="001207FD" w:rsidRPr="00445D8B" w:rsidRDefault="001207FD" w:rsidP="00A36C13">
            <w:pPr>
              <w:widowControl/>
              <w:tabs>
                <w:tab w:val="left" w:pos="708"/>
              </w:tabs>
              <w:autoSpaceDE/>
              <w:adjustRightInd/>
              <w:jc w:val="center"/>
              <w:rPr>
                <w:rFonts w:eastAsia="Calibri"/>
                <w:lang w:eastAsia="en-US"/>
              </w:rPr>
            </w:pPr>
            <w:r w:rsidRPr="00445D8B">
              <w:rPr>
                <w:rFonts w:eastAsia="Calibri"/>
                <w:lang w:eastAsia="en-US"/>
              </w:rPr>
              <w:t>ОК-3</w:t>
            </w:r>
          </w:p>
        </w:tc>
        <w:tc>
          <w:tcPr>
            <w:tcW w:w="5919" w:type="dxa"/>
            <w:vAlign w:val="center"/>
          </w:tcPr>
          <w:p w:rsidR="001207FD" w:rsidRPr="00445D8B" w:rsidRDefault="001207FD" w:rsidP="00A36C13">
            <w:pPr>
              <w:widowControl/>
              <w:autoSpaceDE/>
              <w:autoSpaceDN/>
              <w:adjustRightInd/>
              <w:jc w:val="both"/>
            </w:pPr>
            <w:r w:rsidRPr="00445D8B">
              <w:rPr>
                <w:rFonts w:eastAsia="Calibri"/>
                <w:i/>
                <w:lang w:eastAsia="en-US"/>
              </w:rPr>
              <w:t>Знать:</w:t>
            </w:r>
            <w:r w:rsidRPr="00445D8B">
              <w:t xml:space="preserve"> </w:t>
            </w:r>
          </w:p>
          <w:p w:rsidR="001207FD" w:rsidRPr="00445D8B" w:rsidRDefault="001207FD" w:rsidP="0066584A">
            <w:pPr>
              <w:pStyle w:val="a4"/>
              <w:numPr>
                <w:ilvl w:val="0"/>
                <w:numId w:val="35"/>
              </w:numPr>
              <w:tabs>
                <w:tab w:val="left" w:pos="302"/>
                <w:tab w:val="left" w:pos="1418"/>
                <w:tab w:val="right" w:leader="underscore" w:pos="8505"/>
              </w:tabs>
              <w:spacing w:after="0" w:line="240" w:lineRule="auto"/>
              <w:ind w:left="0" w:firstLine="0"/>
              <w:rPr>
                <w:rFonts w:ascii="Times New Roman" w:hAnsi="Times New Roman"/>
                <w:sz w:val="20"/>
                <w:szCs w:val="20"/>
              </w:rPr>
            </w:pPr>
            <w:r w:rsidRPr="00445D8B">
              <w:rPr>
                <w:rFonts w:ascii="Times New Roman" w:hAnsi="Times New Roman"/>
                <w:color w:val="000000"/>
                <w:sz w:val="20"/>
                <w:szCs w:val="20"/>
              </w:rPr>
              <w:t>основы</w:t>
            </w:r>
            <w:r w:rsidRPr="00445D8B">
              <w:rPr>
                <w:rFonts w:ascii="Times New Roman" w:hAnsi="Times New Roman"/>
                <w:sz w:val="20"/>
                <w:szCs w:val="20"/>
              </w:rPr>
              <w:t xml:space="preserve"> экономических знаний;</w:t>
            </w:r>
          </w:p>
          <w:p w:rsidR="001207FD" w:rsidRPr="00445D8B" w:rsidRDefault="001207FD" w:rsidP="0066584A">
            <w:pPr>
              <w:pStyle w:val="a4"/>
              <w:numPr>
                <w:ilvl w:val="0"/>
                <w:numId w:val="35"/>
              </w:numPr>
              <w:tabs>
                <w:tab w:val="left" w:pos="302"/>
                <w:tab w:val="left" w:pos="1418"/>
                <w:tab w:val="right" w:leader="underscore" w:pos="8505"/>
              </w:tabs>
              <w:spacing w:after="0" w:line="240" w:lineRule="auto"/>
              <w:ind w:left="0" w:firstLine="0"/>
              <w:rPr>
                <w:rFonts w:ascii="Times New Roman" w:hAnsi="Times New Roman"/>
                <w:sz w:val="20"/>
                <w:szCs w:val="20"/>
              </w:rPr>
            </w:pPr>
            <w:r w:rsidRPr="00445D8B">
              <w:rPr>
                <w:rFonts w:ascii="Times New Roman" w:hAnsi="Times New Roman"/>
                <w:sz w:val="20"/>
                <w:szCs w:val="20"/>
              </w:rPr>
              <w:t xml:space="preserve">особенности применения экономических знаний в различных сферах </w:t>
            </w:r>
            <w:r w:rsidR="0084524B" w:rsidRPr="00445D8B">
              <w:rPr>
                <w:rFonts w:ascii="Times New Roman" w:hAnsi="Times New Roman"/>
                <w:sz w:val="20"/>
                <w:szCs w:val="20"/>
              </w:rPr>
              <w:t>жизнедеятельности</w:t>
            </w:r>
            <w:r w:rsidR="00DE34AC" w:rsidRPr="00445D8B">
              <w:rPr>
                <w:rFonts w:ascii="Times New Roman" w:hAnsi="Times New Roman"/>
                <w:sz w:val="20"/>
                <w:szCs w:val="20"/>
              </w:rPr>
              <w:t>.</w:t>
            </w:r>
            <w:r w:rsidRPr="00445D8B">
              <w:rPr>
                <w:rFonts w:ascii="Times New Roman" w:hAnsi="Times New Roman"/>
                <w:sz w:val="20"/>
                <w:szCs w:val="20"/>
              </w:rPr>
              <w:t xml:space="preserve">  </w:t>
            </w:r>
          </w:p>
          <w:p w:rsidR="001207FD" w:rsidRPr="00445D8B" w:rsidRDefault="001207FD" w:rsidP="00A36C13">
            <w:pPr>
              <w:widowControl/>
              <w:autoSpaceDE/>
              <w:autoSpaceDN/>
              <w:adjustRightInd/>
              <w:jc w:val="both"/>
              <w:rPr>
                <w:rFonts w:eastAsia="Calibri"/>
                <w:i/>
                <w:lang w:eastAsia="en-US"/>
              </w:rPr>
            </w:pPr>
            <w:r w:rsidRPr="00445D8B">
              <w:rPr>
                <w:rFonts w:eastAsia="Calibri"/>
                <w:i/>
                <w:lang w:eastAsia="en-US"/>
              </w:rPr>
              <w:t xml:space="preserve">Уметь: </w:t>
            </w:r>
          </w:p>
          <w:p w:rsidR="001207FD" w:rsidRPr="00445D8B" w:rsidRDefault="001207FD" w:rsidP="0066584A">
            <w:pPr>
              <w:pStyle w:val="a4"/>
              <w:numPr>
                <w:ilvl w:val="0"/>
                <w:numId w:val="35"/>
              </w:numPr>
              <w:tabs>
                <w:tab w:val="left" w:pos="302"/>
                <w:tab w:val="left" w:pos="1418"/>
                <w:tab w:val="right" w:leader="underscore" w:pos="8505"/>
              </w:tabs>
              <w:spacing w:after="0" w:line="240" w:lineRule="auto"/>
              <w:ind w:left="0" w:firstLine="0"/>
              <w:rPr>
                <w:rFonts w:ascii="Times New Roman" w:hAnsi="Times New Roman"/>
                <w:color w:val="000000"/>
                <w:sz w:val="20"/>
                <w:szCs w:val="20"/>
              </w:rPr>
            </w:pPr>
            <w:r w:rsidRPr="00445D8B">
              <w:rPr>
                <w:rFonts w:ascii="Times New Roman" w:hAnsi="Times New Roman"/>
                <w:color w:val="000000"/>
                <w:sz w:val="20"/>
                <w:szCs w:val="20"/>
              </w:rPr>
              <w:t xml:space="preserve">осуществлять подбор экономических методов в различных сферах </w:t>
            </w:r>
            <w:r w:rsidR="0084524B" w:rsidRPr="00445D8B">
              <w:rPr>
                <w:rFonts w:ascii="Times New Roman" w:hAnsi="Times New Roman"/>
                <w:color w:val="000000"/>
                <w:sz w:val="20"/>
                <w:szCs w:val="20"/>
              </w:rPr>
              <w:t>жизне</w:t>
            </w:r>
            <w:r w:rsidRPr="00445D8B">
              <w:rPr>
                <w:rFonts w:ascii="Times New Roman" w:hAnsi="Times New Roman"/>
                <w:color w:val="000000"/>
                <w:sz w:val="20"/>
                <w:szCs w:val="20"/>
              </w:rPr>
              <w:t>деятельности;</w:t>
            </w:r>
          </w:p>
          <w:p w:rsidR="001207FD" w:rsidRPr="00445D8B" w:rsidRDefault="001207FD" w:rsidP="0066584A">
            <w:pPr>
              <w:pStyle w:val="a4"/>
              <w:numPr>
                <w:ilvl w:val="0"/>
                <w:numId w:val="35"/>
              </w:numPr>
              <w:tabs>
                <w:tab w:val="left" w:pos="302"/>
                <w:tab w:val="left" w:pos="1418"/>
                <w:tab w:val="right" w:leader="underscore" w:pos="8505"/>
              </w:tabs>
              <w:spacing w:after="0" w:line="240" w:lineRule="auto"/>
              <w:ind w:left="0" w:firstLine="0"/>
              <w:rPr>
                <w:rFonts w:ascii="Times New Roman" w:hAnsi="Times New Roman"/>
                <w:sz w:val="20"/>
                <w:szCs w:val="20"/>
              </w:rPr>
            </w:pPr>
            <w:r w:rsidRPr="00445D8B">
              <w:rPr>
                <w:rFonts w:ascii="Times New Roman" w:hAnsi="Times New Roman"/>
                <w:color w:val="000000"/>
                <w:sz w:val="20"/>
                <w:szCs w:val="20"/>
              </w:rPr>
              <w:t>применять</w:t>
            </w:r>
            <w:r w:rsidRPr="00445D8B">
              <w:rPr>
                <w:rFonts w:ascii="Times New Roman" w:hAnsi="Times New Roman"/>
                <w:sz w:val="20"/>
                <w:szCs w:val="20"/>
              </w:rPr>
              <w:t xml:space="preserve"> экономические знания и мето</w:t>
            </w:r>
            <w:r w:rsidR="00DE34AC" w:rsidRPr="00445D8B">
              <w:rPr>
                <w:rFonts w:ascii="Times New Roman" w:hAnsi="Times New Roman"/>
                <w:sz w:val="20"/>
                <w:szCs w:val="20"/>
              </w:rPr>
              <w:t>ды.</w:t>
            </w:r>
          </w:p>
          <w:p w:rsidR="001207FD" w:rsidRPr="00445D8B" w:rsidRDefault="001207FD" w:rsidP="00A36C13">
            <w:pPr>
              <w:widowControl/>
              <w:tabs>
                <w:tab w:val="left" w:pos="318"/>
              </w:tabs>
              <w:autoSpaceDE/>
              <w:adjustRightInd/>
              <w:ind w:firstLine="34"/>
              <w:rPr>
                <w:rFonts w:eastAsia="Calibri"/>
                <w:lang w:eastAsia="en-US"/>
              </w:rPr>
            </w:pPr>
            <w:r w:rsidRPr="00445D8B">
              <w:rPr>
                <w:rFonts w:eastAsia="Calibri"/>
                <w:i/>
                <w:lang w:eastAsia="en-US"/>
              </w:rPr>
              <w:t>Владеть</w:t>
            </w:r>
            <w:r w:rsidRPr="00445D8B">
              <w:rPr>
                <w:rFonts w:eastAsia="Calibri"/>
                <w:lang w:eastAsia="en-US"/>
              </w:rPr>
              <w:t>:</w:t>
            </w:r>
          </w:p>
          <w:p w:rsidR="001207FD" w:rsidRPr="00445D8B" w:rsidRDefault="001207FD" w:rsidP="0066584A">
            <w:pPr>
              <w:pStyle w:val="a4"/>
              <w:numPr>
                <w:ilvl w:val="0"/>
                <w:numId w:val="35"/>
              </w:numPr>
              <w:tabs>
                <w:tab w:val="left" w:pos="302"/>
                <w:tab w:val="left" w:pos="1418"/>
                <w:tab w:val="right" w:leader="underscore" w:pos="8505"/>
              </w:tabs>
              <w:spacing w:after="0" w:line="240" w:lineRule="auto"/>
              <w:ind w:left="0" w:firstLine="0"/>
              <w:rPr>
                <w:rFonts w:ascii="Times New Roman" w:hAnsi="Times New Roman"/>
                <w:sz w:val="20"/>
                <w:szCs w:val="20"/>
              </w:rPr>
            </w:pPr>
            <w:r w:rsidRPr="00445D8B">
              <w:rPr>
                <w:rFonts w:ascii="Times New Roman" w:hAnsi="Times New Roman"/>
                <w:sz w:val="20"/>
                <w:szCs w:val="20"/>
              </w:rPr>
              <w:t>навыками подбора экономических методов при решении профессиональных задач;</w:t>
            </w:r>
          </w:p>
          <w:p w:rsidR="001207FD" w:rsidRPr="00445D8B" w:rsidRDefault="001207FD" w:rsidP="0066584A">
            <w:pPr>
              <w:pStyle w:val="a4"/>
              <w:numPr>
                <w:ilvl w:val="0"/>
                <w:numId w:val="35"/>
              </w:numPr>
              <w:tabs>
                <w:tab w:val="left" w:pos="302"/>
                <w:tab w:val="left" w:pos="1418"/>
                <w:tab w:val="right" w:leader="underscore" w:pos="8505"/>
              </w:tabs>
              <w:spacing w:after="0" w:line="240" w:lineRule="auto"/>
              <w:ind w:left="0" w:firstLine="0"/>
              <w:rPr>
                <w:rFonts w:ascii="Times New Roman" w:hAnsi="Times New Roman"/>
                <w:i/>
                <w:sz w:val="20"/>
                <w:szCs w:val="20"/>
              </w:rPr>
            </w:pPr>
            <w:r w:rsidRPr="00445D8B">
              <w:rPr>
                <w:rFonts w:ascii="Times New Roman" w:hAnsi="Times New Roman"/>
                <w:sz w:val="20"/>
                <w:szCs w:val="20"/>
              </w:rPr>
              <w:t>навыками применения экономических знаний при решении профессиональных задач</w:t>
            </w:r>
            <w:r w:rsidR="00DE34AC" w:rsidRPr="00445D8B">
              <w:rPr>
                <w:rFonts w:ascii="Times New Roman" w:hAnsi="Times New Roman"/>
                <w:sz w:val="20"/>
                <w:szCs w:val="20"/>
              </w:rPr>
              <w:t>.</w:t>
            </w:r>
          </w:p>
        </w:tc>
      </w:tr>
      <w:tr w:rsidR="006A0468" w:rsidRPr="0066584A" w:rsidTr="00C939A2">
        <w:tc>
          <w:tcPr>
            <w:tcW w:w="2802" w:type="dxa"/>
            <w:vAlign w:val="center"/>
          </w:tcPr>
          <w:p w:rsidR="00557EBC" w:rsidRPr="00445D8B" w:rsidRDefault="00DE34AC" w:rsidP="00D6050B">
            <w:pPr>
              <w:tabs>
                <w:tab w:val="left" w:pos="708"/>
              </w:tabs>
              <w:rPr>
                <w:rFonts w:eastAsia="Calibri"/>
                <w:color w:val="000000"/>
                <w:lang w:eastAsia="en-US"/>
              </w:rPr>
            </w:pPr>
            <w:r w:rsidRPr="00445D8B">
              <w:rPr>
                <w:rFonts w:eastAsia="Calibri"/>
                <w:color w:val="000000"/>
                <w:lang w:eastAsia="en-US"/>
              </w:rPr>
              <w:t>способностью учитывать в профессиональной деятельности специфику и современное сочетание глобального, национального и регионального, особенности этнокультурного развития своей страны и социокультурного пространства, поведения различ</w:t>
            </w:r>
            <w:r w:rsidRPr="00445D8B">
              <w:rPr>
                <w:rFonts w:eastAsia="Calibri"/>
                <w:color w:val="000000"/>
                <w:lang w:eastAsia="en-US"/>
              </w:rPr>
              <w:lastRenderedPageBreak/>
              <w:t>ных национально-этнических, половозрастных и социально-классовых групп, а также инфраструктуру обеспечения социального благополучия граждан</w:t>
            </w:r>
          </w:p>
        </w:tc>
        <w:tc>
          <w:tcPr>
            <w:tcW w:w="850" w:type="dxa"/>
            <w:vAlign w:val="center"/>
          </w:tcPr>
          <w:p w:rsidR="006A0468" w:rsidRPr="00445D8B" w:rsidRDefault="006A0468" w:rsidP="000A59EF">
            <w:pPr>
              <w:tabs>
                <w:tab w:val="left" w:pos="708"/>
              </w:tabs>
              <w:jc w:val="center"/>
              <w:rPr>
                <w:rFonts w:eastAsia="Calibri"/>
                <w:color w:val="000000"/>
                <w:lang w:eastAsia="en-US"/>
              </w:rPr>
            </w:pPr>
            <w:r w:rsidRPr="00445D8B">
              <w:rPr>
                <w:rFonts w:eastAsia="Calibri"/>
                <w:color w:val="000000"/>
                <w:lang w:eastAsia="en-US"/>
              </w:rPr>
              <w:lastRenderedPageBreak/>
              <w:t>ОПК-5</w:t>
            </w:r>
          </w:p>
        </w:tc>
        <w:tc>
          <w:tcPr>
            <w:tcW w:w="5919" w:type="dxa"/>
          </w:tcPr>
          <w:p w:rsidR="006A0468" w:rsidRPr="00445D8B" w:rsidRDefault="006A0468" w:rsidP="00D6050B">
            <w:pPr>
              <w:pStyle w:val="a4"/>
              <w:tabs>
                <w:tab w:val="left" w:pos="302"/>
                <w:tab w:val="left" w:pos="1418"/>
                <w:tab w:val="right" w:leader="underscore" w:pos="8505"/>
              </w:tabs>
              <w:spacing w:after="0" w:line="240" w:lineRule="auto"/>
              <w:ind w:left="0"/>
              <w:rPr>
                <w:rFonts w:ascii="Times New Roman" w:hAnsi="Times New Roman"/>
                <w:bCs/>
                <w:i/>
                <w:color w:val="000000"/>
                <w:sz w:val="20"/>
                <w:szCs w:val="20"/>
              </w:rPr>
            </w:pPr>
            <w:r w:rsidRPr="00445D8B">
              <w:rPr>
                <w:rFonts w:ascii="Times New Roman" w:hAnsi="Times New Roman"/>
                <w:bCs/>
                <w:i/>
                <w:color w:val="000000"/>
                <w:sz w:val="20"/>
                <w:szCs w:val="20"/>
              </w:rPr>
              <w:t>Знать</w:t>
            </w:r>
            <w:r w:rsidR="00DE34AC" w:rsidRPr="00445D8B">
              <w:rPr>
                <w:rFonts w:ascii="Times New Roman" w:hAnsi="Times New Roman"/>
                <w:bCs/>
                <w:i/>
                <w:color w:val="000000"/>
                <w:sz w:val="20"/>
                <w:szCs w:val="20"/>
              </w:rPr>
              <w:t>:</w:t>
            </w:r>
          </w:p>
          <w:p w:rsidR="006A0468" w:rsidRPr="00445D8B" w:rsidRDefault="006A0468" w:rsidP="006A0468">
            <w:pPr>
              <w:pStyle w:val="a4"/>
              <w:numPr>
                <w:ilvl w:val="0"/>
                <w:numId w:val="35"/>
              </w:numPr>
              <w:tabs>
                <w:tab w:val="left" w:pos="302"/>
                <w:tab w:val="left" w:pos="1418"/>
                <w:tab w:val="right" w:leader="underscore" w:pos="8505"/>
              </w:tabs>
              <w:spacing w:after="0" w:line="240" w:lineRule="auto"/>
              <w:ind w:left="0" w:firstLine="0"/>
              <w:rPr>
                <w:rFonts w:ascii="Times New Roman" w:hAnsi="Times New Roman"/>
                <w:bCs/>
                <w:color w:val="000000"/>
                <w:sz w:val="20"/>
                <w:szCs w:val="20"/>
              </w:rPr>
            </w:pPr>
            <w:r w:rsidRPr="00445D8B">
              <w:rPr>
                <w:rFonts w:ascii="Times New Roman" w:hAnsi="Times New Roman"/>
                <w:color w:val="000000"/>
                <w:sz w:val="20"/>
                <w:szCs w:val="20"/>
              </w:rPr>
              <w:t>в профессиональной деятельности специфику и современное сочетание глобального, национального и регионального, особенности этнокультурного развития своей страны и социокультурного пространства, поведения различных национально-этнических, половозрастных и социально-классовых групп, а также инфраструктуру обеспечения социального благополучия граждан;</w:t>
            </w:r>
          </w:p>
          <w:p w:rsidR="006A0468" w:rsidRPr="00445D8B" w:rsidRDefault="006A0468" w:rsidP="006A0468">
            <w:pPr>
              <w:pStyle w:val="a4"/>
              <w:numPr>
                <w:ilvl w:val="0"/>
                <w:numId w:val="35"/>
              </w:numPr>
              <w:tabs>
                <w:tab w:val="left" w:pos="302"/>
                <w:tab w:val="left" w:pos="1418"/>
                <w:tab w:val="right" w:leader="underscore" w:pos="8505"/>
              </w:tabs>
              <w:spacing w:after="0" w:line="240" w:lineRule="auto"/>
              <w:ind w:left="0" w:firstLine="0"/>
              <w:rPr>
                <w:rFonts w:ascii="Times New Roman" w:hAnsi="Times New Roman"/>
                <w:bCs/>
                <w:color w:val="000000"/>
                <w:sz w:val="20"/>
                <w:szCs w:val="20"/>
              </w:rPr>
            </w:pPr>
            <w:r w:rsidRPr="00445D8B">
              <w:rPr>
                <w:rFonts w:ascii="Times New Roman" w:hAnsi="Times New Roman"/>
                <w:color w:val="000000"/>
                <w:sz w:val="20"/>
                <w:szCs w:val="20"/>
              </w:rPr>
              <w:t>знать и понимать современный процесс историко-культурного развития человечества</w:t>
            </w:r>
            <w:r w:rsidR="00DE34AC" w:rsidRPr="00445D8B">
              <w:rPr>
                <w:rFonts w:ascii="Times New Roman" w:hAnsi="Times New Roman"/>
                <w:color w:val="000000"/>
                <w:sz w:val="20"/>
                <w:szCs w:val="20"/>
              </w:rPr>
              <w:t>.</w:t>
            </w:r>
          </w:p>
          <w:p w:rsidR="006A0468" w:rsidRPr="00445D8B" w:rsidRDefault="006A0468" w:rsidP="00D6050B">
            <w:pPr>
              <w:pStyle w:val="a4"/>
              <w:tabs>
                <w:tab w:val="left" w:pos="302"/>
                <w:tab w:val="left" w:pos="1418"/>
                <w:tab w:val="right" w:leader="underscore" w:pos="8505"/>
              </w:tabs>
              <w:spacing w:after="0" w:line="240" w:lineRule="auto"/>
              <w:ind w:left="0"/>
              <w:rPr>
                <w:rFonts w:ascii="Times New Roman" w:hAnsi="Times New Roman"/>
                <w:bCs/>
                <w:i/>
                <w:color w:val="000000"/>
                <w:sz w:val="20"/>
                <w:szCs w:val="20"/>
              </w:rPr>
            </w:pPr>
            <w:r w:rsidRPr="00445D8B">
              <w:rPr>
                <w:rFonts w:ascii="Times New Roman" w:hAnsi="Times New Roman"/>
                <w:bCs/>
                <w:i/>
                <w:color w:val="000000"/>
                <w:sz w:val="20"/>
                <w:szCs w:val="20"/>
              </w:rPr>
              <w:lastRenderedPageBreak/>
              <w:t>Уметь</w:t>
            </w:r>
            <w:r w:rsidR="00DE34AC" w:rsidRPr="00445D8B">
              <w:rPr>
                <w:rFonts w:ascii="Times New Roman" w:hAnsi="Times New Roman"/>
                <w:bCs/>
                <w:i/>
                <w:color w:val="000000"/>
                <w:sz w:val="20"/>
                <w:szCs w:val="20"/>
              </w:rPr>
              <w:t>:</w:t>
            </w:r>
          </w:p>
          <w:p w:rsidR="006A0468" w:rsidRPr="00445D8B" w:rsidRDefault="006A0468" w:rsidP="006A0468">
            <w:pPr>
              <w:pStyle w:val="a4"/>
              <w:numPr>
                <w:ilvl w:val="0"/>
                <w:numId w:val="35"/>
              </w:numPr>
              <w:tabs>
                <w:tab w:val="left" w:pos="302"/>
                <w:tab w:val="left" w:pos="1418"/>
                <w:tab w:val="right" w:leader="underscore" w:pos="8505"/>
              </w:tabs>
              <w:spacing w:after="0" w:line="240" w:lineRule="auto"/>
              <w:ind w:left="0" w:firstLine="0"/>
              <w:rPr>
                <w:rFonts w:ascii="Times New Roman" w:hAnsi="Times New Roman"/>
                <w:bCs/>
                <w:color w:val="000000"/>
                <w:sz w:val="20"/>
                <w:szCs w:val="20"/>
              </w:rPr>
            </w:pPr>
            <w:r w:rsidRPr="00445D8B">
              <w:rPr>
                <w:rFonts w:ascii="Times New Roman" w:hAnsi="Times New Roman"/>
                <w:bCs/>
                <w:color w:val="000000"/>
                <w:sz w:val="20"/>
                <w:szCs w:val="20"/>
              </w:rPr>
              <w:t>применить в практической деятельности знание историко-культурной специфики, предопределяющей межличностное взаимодействие, реализующееся в поведении получателя социальных услуг;</w:t>
            </w:r>
          </w:p>
          <w:p w:rsidR="006A0468" w:rsidRPr="00445D8B" w:rsidRDefault="006A0468" w:rsidP="006A0468">
            <w:pPr>
              <w:pStyle w:val="a4"/>
              <w:numPr>
                <w:ilvl w:val="0"/>
                <w:numId w:val="35"/>
              </w:numPr>
              <w:tabs>
                <w:tab w:val="left" w:pos="302"/>
                <w:tab w:val="left" w:pos="1418"/>
                <w:tab w:val="right" w:leader="underscore" w:pos="8505"/>
              </w:tabs>
              <w:spacing w:after="0" w:line="240" w:lineRule="auto"/>
              <w:ind w:left="0" w:firstLine="0"/>
              <w:rPr>
                <w:rFonts w:ascii="Times New Roman" w:hAnsi="Times New Roman"/>
                <w:bCs/>
                <w:color w:val="000000"/>
                <w:sz w:val="20"/>
                <w:szCs w:val="20"/>
              </w:rPr>
            </w:pPr>
            <w:r w:rsidRPr="00445D8B">
              <w:rPr>
                <w:rFonts w:ascii="Times New Roman" w:hAnsi="Times New Roman"/>
                <w:bCs/>
                <w:color w:val="000000"/>
                <w:sz w:val="20"/>
                <w:szCs w:val="20"/>
              </w:rPr>
              <w:t>использовать</w:t>
            </w:r>
            <w:r w:rsidRPr="00445D8B">
              <w:rPr>
                <w:rFonts w:ascii="Times New Roman" w:hAnsi="Times New Roman"/>
                <w:color w:val="000000"/>
                <w:sz w:val="20"/>
                <w:szCs w:val="20"/>
              </w:rPr>
              <w:t xml:space="preserve"> культурно-исторических категории в решении познавательных и творческих задач</w:t>
            </w:r>
            <w:r w:rsidR="00DE34AC" w:rsidRPr="00445D8B">
              <w:rPr>
                <w:rFonts w:ascii="Times New Roman" w:hAnsi="Times New Roman"/>
                <w:color w:val="000000"/>
                <w:sz w:val="20"/>
                <w:szCs w:val="20"/>
              </w:rPr>
              <w:t>.</w:t>
            </w:r>
          </w:p>
          <w:p w:rsidR="006A0468" w:rsidRPr="00445D8B" w:rsidRDefault="006A0468" w:rsidP="00D6050B">
            <w:pPr>
              <w:pStyle w:val="a4"/>
              <w:tabs>
                <w:tab w:val="left" w:pos="302"/>
                <w:tab w:val="left" w:pos="1418"/>
                <w:tab w:val="right" w:leader="underscore" w:pos="8505"/>
              </w:tabs>
              <w:spacing w:after="0" w:line="240" w:lineRule="auto"/>
              <w:ind w:left="0"/>
              <w:rPr>
                <w:rFonts w:ascii="Times New Roman" w:hAnsi="Times New Roman"/>
                <w:bCs/>
                <w:i/>
                <w:color w:val="000000"/>
                <w:sz w:val="20"/>
                <w:szCs w:val="20"/>
              </w:rPr>
            </w:pPr>
            <w:r w:rsidRPr="00445D8B">
              <w:rPr>
                <w:rFonts w:ascii="Times New Roman" w:hAnsi="Times New Roman"/>
                <w:bCs/>
                <w:i/>
                <w:color w:val="000000"/>
                <w:sz w:val="20"/>
                <w:szCs w:val="20"/>
              </w:rPr>
              <w:t>Владеть</w:t>
            </w:r>
            <w:r w:rsidR="00DE34AC" w:rsidRPr="00445D8B">
              <w:rPr>
                <w:rFonts w:ascii="Times New Roman" w:hAnsi="Times New Roman"/>
                <w:bCs/>
                <w:i/>
                <w:color w:val="000000"/>
                <w:sz w:val="20"/>
                <w:szCs w:val="20"/>
              </w:rPr>
              <w:t>:</w:t>
            </w:r>
          </w:p>
          <w:p w:rsidR="006A0468" w:rsidRPr="00445D8B" w:rsidRDefault="006A0468" w:rsidP="006A0468">
            <w:pPr>
              <w:pStyle w:val="a4"/>
              <w:numPr>
                <w:ilvl w:val="0"/>
                <w:numId w:val="35"/>
              </w:numPr>
              <w:tabs>
                <w:tab w:val="left" w:pos="302"/>
                <w:tab w:val="left" w:pos="1418"/>
                <w:tab w:val="right" w:leader="underscore" w:pos="8505"/>
              </w:tabs>
              <w:spacing w:after="0" w:line="240" w:lineRule="auto"/>
              <w:ind w:left="0" w:firstLine="0"/>
              <w:rPr>
                <w:rFonts w:ascii="Times New Roman" w:hAnsi="Times New Roman"/>
                <w:bCs/>
                <w:color w:val="000000"/>
                <w:sz w:val="20"/>
                <w:szCs w:val="20"/>
              </w:rPr>
            </w:pPr>
            <w:r w:rsidRPr="00445D8B">
              <w:rPr>
                <w:rFonts w:ascii="Times New Roman" w:hAnsi="Times New Roman"/>
                <w:color w:val="000000"/>
                <w:sz w:val="20"/>
                <w:szCs w:val="20"/>
              </w:rPr>
              <w:t>выявлением, формулированием и разрешением проблем в сфере психосоциальной, структурной и комплексно-ориентированной социальной работы;</w:t>
            </w:r>
          </w:p>
          <w:p w:rsidR="006A0468" w:rsidRPr="00445D8B" w:rsidRDefault="006A0468" w:rsidP="006A0468">
            <w:pPr>
              <w:pStyle w:val="a4"/>
              <w:numPr>
                <w:ilvl w:val="0"/>
                <w:numId w:val="35"/>
              </w:numPr>
              <w:tabs>
                <w:tab w:val="left" w:pos="302"/>
                <w:tab w:val="left" w:pos="1418"/>
                <w:tab w:val="right" w:leader="underscore" w:pos="8505"/>
              </w:tabs>
              <w:spacing w:after="0" w:line="240" w:lineRule="auto"/>
              <w:ind w:left="0" w:firstLine="0"/>
              <w:rPr>
                <w:rFonts w:ascii="Times New Roman" w:hAnsi="Times New Roman"/>
                <w:bCs/>
                <w:color w:val="000000"/>
                <w:sz w:val="20"/>
                <w:szCs w:val="20"/>
              </w:rPr>
            </w:pPr>
            <w:r w:rsidRPr="00445D8B">
              <w:rPr>
                <w:rFonts w:ascii="Times New Roman" w:hAnsi="Times New Roman"/>
                <w:color w:val="000000"/>
                <w:sz w:val="20"/>
                <w:szCs w:val="20"/>
              </w:rPr>
              <w:t>потенциалом аналогий в разрешении конкретных проблем получателей социальных услуг</w:t>
            </w:r>
            <w:r w:rsidR="00DE34AC" w:rsidRPr="00445D8B">
              <w:rPr>
                <w:rFonts w:ascii="Times New Roman" w:hAnsi="Times New Roman"/>
                <w:color w:val="000000"/>
                <w:sz w:val="20"/>
                <w:szCs w:val="20"/>
              </w:rPr>
              <w:t>.</w:t>
            </w:r>
          </w:p>
        </w:tc>
      </w:tr>
    </w:tbl>
    <w:p w:rsidR="00793F01" w:rsidRPr="00561FD5" w:rsidRDefault="00793F01" w:rsidP="009F4070">
      <w:pPr>
        <w:widowControl/>
        <w:tabs>
          <w:tab w:val="left" w:pos="708"/>
        </w:tabs>
        <w:autoSpaceDE/>
        <w:adjustRightInd/>
        <w:jc w:val="both"/>
        <w:rPr>
          <w:rFonts w:eastAsia="Calibri"/>
          <w:sz w:val="24"/>
          <w:szCs w:val="24"/>
          <w:lang w:eastAsia="en-US"/>
        </w:rPr>
      </w:pPr>
    </w:p>
    <w:p w:rsidR="007F4B97" w:rsidRPr="00561FD5" w:rsidRDefault="00C33468" w:rsidP="00D51F34">
      <w:pPr>
        <w:pStyle w:val="a4"/>
        <w:numPr>
          <w:ilvl w:val="0"/>
          <w:numId w:val="2"/>
        </w:numPr>
        <w:spacing w:after="0" w:line="240" w:lineRule="auto"/>
        <w:ind w:left="0" w:firstLine="709"/>
        <w:jc w:val="both"/>
        <w:rPr>
          <w:rFonts w:ascii="Times New Roman" w:hAnsi="Times New Roman"/>
          <w:b/>
          <w:sz w:val="24"/>
          <w:szCs w:val="24"/>
        </w:rPr>
      </w:pPr>
      <w:r w:rsidRPr="00561FD5">
        <w:rPr>
          <w:rFonts w:ascii="Times New Roman" w:hAnsi="Times New Roman"/>
          <w:b/>
          <w:sz w:val="24"/>
          <w:szCs w:val="24"/>
        </w:rPr>
        <w:t>Указание места дисциплины в структуре образовательной программы</w:t>
      </w:r>
    </w:p>
    <w:p w:rsidR="00027D2C" w:rsidRPr="00561FD5" w:rsidRDefault="007F4B97" w:rsidP="00A76E53">
      <w:pPr>
        <w:widowControl/>
        <w:tabs>
          <w:tab w:val="left" w:pos="708"/>
        </w:tabs>
        <w:autoSpaceDE/>
        <w:adjustRightInd/>
        <w:ind w:firstLine="709"/>
        <w:jc w:val="both"/>
        <w:rPr>
          <w:rFonts w:eastAsia="Calibri"/>
          <w:sz w:val="24"/>
          <w:szCs w:val="24"/>
          <w:lang w:eastAsia="en-US"/>
        </w:rPr>
      </w:pPr>
      <w:r w:rsidRPr="00561FD5">
        <w:rPr>
          <w:sz w:val="24"/>
          <w:szCs w:val="24"/>
        </w:rPr>
        <w:t xml:space="preserve">Дисциплина </w:t>
      </w:r>
      <w:r w:rsidR="00AA2A29" w:rsidRPr="00DE34AC">
        <w:rPr>
          <w:b/>
          <w:sz w:val="24"/>
          <w:szCs w:val="24"/>
        </w:rPr>
        <w:t>Б1.Б.</w:t>
      </w:r>
      <w:r w:rsidR="00E90A73" w:rsidRPr="00DE34AC">
        <w:rPr>
          <w:b/>
          <w:sz w:val="24"/>
          <w:szCs w:val="24"/>
        </w:rPr>
        <w:t>3</w:t>
      </w:r>
      <w:r w:rsidR="00696D84" w:rsidRPr="00DE34AC">
        <w:rPr>
          <w:b/>
          <w:sz w:val="24"/>
          <w:szCs w:val="24"/>
        </w:rPr>
        <w:t>4</w:t>
      </w:r>
      <w:r w:rsidR="00AA2A29" w:rsidRPr="00DE34AC">
        <w:rPr>
          <w:b/>
          <w:sz w:val="24"/>
          <w:szCs w:val="24"/>
        </w:rPr>
        <w:t xml:space="preserve"> «</w:t>
      </w:r>
      <w:r w:rsidR="00DE2772" w:rsidRPr="00561FD5">
        <w:rPr>
          <w:b/>
          <w:sz w:val="24"/>
          <w:szCs w:val="24"/>
        </w:rPr>
        <w:t>Маркетинг в социальной работе</w:t>
      </w:r>
      <w:r w:rsidR="00AA2A29" w:rsidRPr="00561FD5">
        <w:rPr>
          <w:sz w:val="24"/>
          <w:szCs w:val="24"/>
        </w:rPr>
        <w:t>»</w:t>
      </w:r>
      <w:r w:rsidRPr="00561FD5">
        <w:rPr>
          <w:sz w:val="24"/>
          <w:szCs w:val="24"/>
        </w:rPr>
        <w:t xml:space="preserve"> </w:t>
      </w:r>
      <w:r w:rsidRPr="00561FD5">
        <w:rPr>
          <w:rFonts w:eastAsia="Calibri"/>
          <w:sz w:val="24"/>
          <w:szCs w:val="24"/>
          <w:lang w:eastAsia="en-US"/>
        </w:rPr>
        <w:t xml:space="preserve">является дисциплиной базовой части </w:t>
      </w:r>
      <w:r w:rsidR="00027D2C" w:rsidRPr="00561FD5">
        <w:rPr>
          <w:rFonts w:eastAsia="Calibri"/>
          <w:sz w:val="24"/>
          <w:szCs w:val="24"/>
          <w:lang w:eastAsia="en-US"/>
        </w:rPr>
        <w:t>блока Б1</w:t>
      </w:r>
      <w:r w:rsidR="00A37120">
        <w:rPr>
          <w:rFonts w:eastAsia="Calibri"/>
          <w:sz w:val="24"/>
          <w:szCs w:val="24"/>
          <w:lang w:eastAsia="en-US"/>
        </w:rPr>
        <w:t>.</w:t>
      </w:r>
    </w:p>
    <w:p w:rsidR="00027D2C" w:rsidRPr="00561FD5"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561FD5" w:rsidTr="00330957">
        <w:tc>
          <w:tcPr>
            <w:tcW w:w="1196" w:type="dxa"/>
            <w:vMerge w:val="restart"/>
            <w:vAlign w:val="center"/>
          </w:tcPr>
          <w:p w:rsidR="00705FB5" w:rsidRPr="00445D8B" w:rsidRDefault="00705FB5" w:rsidP="00330957">
            <w:pPr>
              <w:widowControl/>
              <w:tabs>
                <w:tab w:val="left" w:pos="708"/>
              </w:tabs>
              <w:autoSpaceDE/>
              <w:adjustRightInd/>
              <w:jc w:val="center"/>
              <w:rPr>
                <w:rFonts w:eastAsia="Calibri"/>
                <w:lang w:eastAsia="en-US"/>
              </w:rPr>
            </w:pPr>
            <w:r w:rsidRPr="00445D8B">
              <w:rPr>
                <w:rFonts w:eastAsia="Calibri"/>
                <w:lang w:eastAsia="en-US"/>
              </w:rPr>
              <w:t>Код</w:t>
            </w:r>
          </w:p>
          <w:p w:rsidR="00705FB5" w:rsidRPr="00445D8B" w:rsidRDefault="00705FB5" w:rsidP="00330957">
            <w:pPr>
              <w:widowControl/>
              <w:tabs>
                <w:tab w:val="left" w:pos="708"/>
              </w:tabs>
              <w:autoSpaceDE/>
              <w:adjustRightInd/>
              <w:jc w:val="center"/>
              <w:rPr>
                <w:rFonts w:eastAsia="Calibri"/>
                <w:lang w:eastAsia="en-US"/>
              </w:rPr>
            </w:pPr>
            <w:r w:rsidRPr="00445D8B">
              <w:rPr>
                <w:rFonts w:eastAsia="Calibri"/>
                <w:lang w:eastAsia="en-US"/>
              </w:rPr>
              <w:t>дисцип-лины</w:t>
            </w:r>
          </w:p>
        </w:tc>
        <w:tc>
          <w:tcPr>
            <w:tcW w:w="2494" w:type="dxa"/>
            <w:vMerge w:val="restart"/>
            <w:vAlign w:val="center"/>
          </w:tcPr>
          <w:p w:rsidR="00705FB5" w:rsidRPr="00445D8B" w:rsidRDefault="00705FB5" w:rsidP="00330957">
            <w:pPr>
              <w:widowControl/>
              <w:tabs>
                <w:tab w:val="left" w:pos="708"/>
              </w:tabs>
              <w:autoSpaceDE/>
              <w:adjustRightInd/>
              <w:jc w:val="center"/>
              <w:rPr>
                <w:rFonts w:eastAsia="Calibri"/>
                <w:lang w:eastAsia="en-US"/>
              </w:rPr>
            </w:pPr>
            <w:r w:rsidRPr="00445D8B">
              <w:rPr>
                <w:rFonts w:eastAsia="Calibri"/>
                <w:lang w:eastAsia="en-US"/>
              </w:rPr>
              <w:t>Наименование</w:t>
            </w:r>
          </w:p>
          <w:p w:rsidR="00705FB5" w:rsidRPr="00445D8B" w:rsidRDefault="00705FB5" w:rsidP="00330957">
            <w:pPr>
              <w:widowControl/>
              <w:tabs>
                <w:tab w:val="left" w:pos="708"/>
              </w:tabs>
              <w:autoSpaceDE/>
              <w:adjustRightInd/>
              <w:jc w:val="center"/>
              <w:rPr>
                <w:rFonts w:eastAsia="Calibri"/>
                <w:lang w:eastAsia="en-US"/>
              </w:rPr>
            </w:pPr>
            <w:r w:rsidRPr="00445D8B">
              <w:rPr>
                <w:rFonts w:eastAsia="Calibri"/>
                <w:lang w:eastAsia="en-US"/>
              </w:rPr>
              <w:t>дисциплины</w:t>
            </w:r>
          </w:p>
        </w:tc>
        <w:tc>
          <w:tcPr>
            <w:tcW w:w="4696" w:type="dxa"/>
            <w:gridSpan w:val="2"/>
            <w:vAlign w:val="center"/>
          </w:tcPr>
          <w:p w:rsidR="00705FB5" w:rsidRPr="00445D8B" w:rsidRDefault="00705FB5" w:rsidP="00330957">
            <w:pPr>
              <w:widowControl/>
              <w:tabs>
                <w:tab w:val="left" w:pos="708"/>
              </w:tabs>
              <w:autoSpaceDE/>
              <w:adjustRightInd/>
              <w:jc w:val="center"/>
              <w:rPr>
                <w:rFonts w:eastAsia="Calibri"/>
                <w:lang w:eastAsia="en-US"/>
              </w:rPr>
            </w:pPr>
            <w:r w:rsidRPr="00445D8B">
              <w:rPr>
                <w:rFonts w:eastAsia="Calibri"/>
                <w:lang w:eastAsia="en-US"/>
              </w:rPr>
              <w:t>Содержательно-логические связи</w:t>
            </w:r>
          </w:p>
        </w:tc>
        <w:tc>
          <w:tcPr>
            <w:tcW w:w="1185" w:type="dxa"/>
            <w:vMerge w:val="restart"/>
            <w:vAlign w:val="center"/>
          </w:tcPr>
          <w:p w:rsidR="00705FB5" w:rsidRPr="00445D8B" w:rsidRDefault="00705FB5" w:rsidP="00330957">
            <w:pPr>
              <w:widowControl/>
              <w:tabs>
                <w:tab w:val="left" w:pos="708"/>
              </w:tabs>
              <w:autoSpaceDE/>
              <w:adjustRightInd/>
              <w:jc w:val="center"/>
              <w:rPr>
                <w:rFonts w:eastAsia="Calibri"/>
                <w:lang w:eastAsia="en-US"/>
              </w:rPr>
            </w:pPr>
            <w:r w:rsidRPr="00445D8B">
              <w:rPr>
                <w:rFonts w:eastAsia="Calibri"/>
                <w:lang w:eastAsia="en-US"/>
              </w:rPr>
              <w:t>Коды форми-руемых компе-тенций</w:t>
            </w:r>
          </w:p>
        </w:tc>
      </w:tr>
      <w:tr w:rsidR="00705FB5" w:rsidRPr="00561FD5" w:rsidTr="00330957">
        <w:tc>
          <w:tcPr>
            <w:tcW w:w="1196" w:type="dxa"/>
            <w:vMerge/>
            <w:vAlign w:val="center"/>
          </w:tcPr>
          <w:p w:rsidR="00705FB5" w:rsidRPr="00445D8B" w:rsidRDefault="00705FB5" w:rsidP="00330957">
            <w:pPr>
              <w:widowControl/>
              <w:tabs>
                <w:tab w:val="left" w:pos="708"/>
              </w:tabs>
              <w:autoSpaceDE/>
              <w:adjustRightInd/>
              <w:jc w:val="both"/>
              <w:rPr>
                <w:rFonts w:eastAsia="Calibri"/>
                <w:lang w:eastAsia="en-US"/>
              </w:rPr>
            </w:pPr>
          </w:p>
        </w:tc>
        <w:tc>
          <w:tcPr>
            <w:tcW w:w="2494" w:type="dxa"/>
            <w:vMerge/>
            <w:vAlign w:val="center"/>
          </w:tcPr>
          <w:p w:rsidR="00705FB5" w:rsidRPr="00445D8B" w:rsidRDefault="00705FB5" w:rsidP="00330957">
            <w:pPr>
              <w:widowControl/>
              <w:tabs>
                <w:tab w:val="left" w:pos="708"/>
              </w:tabs>
              <w:autoSpaceDE/>
              <w:adjustRightInd/>
              <w:jc w:val="both"/>
              <w:rPr>
                <w:rFonts w:eastAsia="Calibri"/>
                <w:lang w:eastAsia="en-US"/>
              </w:rPr>
            </w:pPr>
          </w:p>
        </w:tc>
        <w:tc>
          <w:tcPr>
            <w:tcW w:w="4696" w:type="dxa"/>
            <w:gridSpan w:val="2"/>
            <w:vAlign w:val="center"/>
          </w:tcPr>
          <w:p w:rsidR="00705FB5" w:rsidRPr="00445D8B" w:rsidRDefault="00705FB5" w:rsidP="00330957">
            <w:pPr>
              <w:widowControl/>
              <w:tabs>
                <w:tab w:val="left" w:pos="708"/>
              </w:tabs>
              <w:autoSpaceDE/>
              <w:adjustRightInd/>
              <w:jc w:val="center"/>
              <w:rPr>
                <w:rFonts w:eastAsia="Calibri"/>
                <w:lang w:eastAsia="en-US"/>
              </w:rPr>
            </w:pPr>
            <w:r w:rsidRPr="00445D8B">
              <w:rPr>
                <w:rFonts w:eastAsia="Calibri"/>
                <w:lang w:eastAsia="en-US"/>
              </w:rPr>
              <w:t>Наименование дисциплин, практик</w:t>
            </w:r>
          </w:p>
        </w:tc>
        <w:tc>
          <w:tcPr>
            <w:tcW w:w="1185" w:type="dxa"/>
            <w:vMerge/>
            <w:vAlign w:val="center"/>
          </w:tcPr>
          <w:p w:rsidR="00705FB5" w:rsidRPr="00445D8B" w:rsidRDefault="00705FB5" w:rsidP="00330957">
            <w:pPr>
              <w:widowControl/>
              <w:tabs>
                <w:tab w:val="left" w:pos="708"/>
              </w:tabs>
              <w:autoSpaceDE/>
              <w:adjustRightInd/>
              <w:jc w:val="both"/>
              <w:rPr>
                <w:rFonts w:eastAsia="Calibri"/>
                <w:lang w:eastAsia="en-US"/>
              </w:rPr>
            </w:pPr>
          </w:p>
        </w:tc>
      </w:tr>
      <w:tr w:rsidR="00705FB5" w:rsidRPr="00561FD5" w:rsidTr="00330957">
        <w:tc>
          <w:tcPr>
            <w:tcW w:w="1196" w:type="dxa"/>
            <w:vMerge/>
            <w:vAlign w:val="center"/>
          </w:tcPr>
          <w:p w:rsidR="00705FB5" w:rsidRPr="00445D8B" w:rsidRDefault="00705FB5" w:rsidP="00330957">
            <w:pPr>
              <w:widowControl/>
              <w:tabs>
                <w:tab w:val="left" w:pos="708"/>
              </w:tabs>
              <w:autoSpaceDE/>
              <w:adjustRightInd/>
              <w:jc w:val="both"/>
              <w:rPr>
                <w:rFonts w:eastAsia="Calibri"/>
                <w:lang w:eastAsia="en-US"/>
              </w:rPr>
            </w:pPr>
          </w:p>
        </w:tc>
        <w:tc>
          <w:tcPr>
            <w:tcW w:w="2494" w:type="dxa"/>
            <w:vMerge/>
            <w:vAlign w:val="center"/>
          </w:tcPr>
          <w:p w:rsidR="00705FB5" w:rsidRPr="00445D8B" w:rsidRDefault="00705FB5" w:rsidP="00330957">
            <w:pPr>
              <w:widowControl/>
              <w:tabs>
                <w:tab w:val="left" w:pos="708"/>
              </w:tabs>
              <w:autoSpaceDE/>
              <w:adjustRightInd/>
              <w:jc w:val="both"/>
              <w:rPr>
                <w:rFonts w:eastAsia="Calibri"/>
                <w:lang w:eastAsia="en-US"/>
              </w:rPr>
            </w:pPr>
          </w:p>
        </w:tc>
        <w:tc>
          <w:tcPr>
            <w:tcW w:w="2232" w:type="dxa"/>
            <w:vAlign w:val="center"/>
          </w:tcPr>
          <w:p w:rsidR="00705FB5" w:rsidRPr="00445D8B" w:rsidRDefault="00705FB5" w:rsidP="00330957">
            <w:pPr>
              <w:widowControl/>
              <w:tabs>
                <w:tab w:val="left" w:pos="708"/>
              </w:tabs>
              <w:autoSpaceDE/>
              <w:adjustRightInd/>
              <w:jc w:val="center"/>
              <w:rPr>
                <w:rFonts w:eastAsia="Calibri"/>
                <w:lang w:eastAsia="en-US"/>
              </w:rPr>
            </w:pPr>
            <w:r w:rsidRPr="00445D8B">
              <w:rPr>
                <w:rFonts w:eastAsia="Calibri"/>
                <w:lang w:eastAsia="en-US"/>
              </w:rPr>
              <w:t>на которые опирается содержание данной учебной дисциплины</w:t>
            </w:r>
          </w:p>
        </w:tc>
        <w:tc>
          <w:tcPr>
            <w:tcW w:w="2464" w:type="dxa"/>
            <w:vAlign w:val="center"/>
          </w:tcPr>
          <w:p w:rsidR="00705FB5" w:rsidRPr="00445D8B" w:rsidRDefault="00705FB5" w:rsidP="00330957">
            <w:pPr>
              <w:widowControl/>
              <w:tabs>
                <w:tab w:val="left" w:pos="708"/>
              </w:tabs>
              <w:autoSpaceDE/>
              <w:adjustRightInd/>
              <w:jc w:val="center"/>
              <w:rPr>
                <w:rFonts w:eastAsia="Calibri"/>
                <w:lang w:eastAsia="en-US"/>
              </w:rPr>
            </w:pPr>
            <w:r w:rsidRPr="00445D8B">
              <w:rPr>
                <w:rFonts w:eastAsia="Calibri"/>
                <w:lang w:eastAsia="en-US"/>
              </w:rPr>
              <w:t>для которых содержание данной учебной дисциплины является опорой</w:t>
            </w:r>
          </w:p>
        </w:tc>
        <w:tc>
          <w:tcPr>
            <w:tcW w:w="1185" w:type="dxa"/>
            <w:vMerge/>
            <w:vAlign w:val="center"/>
          </w:tcPr>
          <w:p w:rsidR="00705FB5" w:rsidRPr="00445D8B" w:rsidRDefault="00705FB5" w:rsidP="00330957">
            <w:pPr>
              <w:widowControl/>
              <w:tabs>
                <w:tab w:val="left" w:pos="708"/>
              </w:tabs>
              <w:autoSpaceDE/>
              <w:adjustRightInd/>
              <w:jc w:val="both"/>
              <w:rPr>
                <w:rFonts w:eastAsia="Calibri"/>
                <w:lang w:eastAsia="en-US"/>
              </w:rPr>
            </w:pPr>
          </w:p>
        </w:tc>
      </w:tr>
      <w:tr w:rsidR="00DA3FFC" w:rsidRPr="00561FD5" w:rsidTr="00330957">
        <w:tc>
          <w:tcPr>
            <w:tcW w:w="1196" w:type="dxa"/>
            <w:vAlign w:val="center"/>
          </w:tcPr>
          <w:p w:rsidR="00DA3FFC" w:rsidRPr="00445D8B" w:rsidRDefault="00DA3FFC" w:rsidP="00E90A73">
            <w:pPr>
              <w:widowControl/>
              <w:tabs>
                <w:tab w:val="left" w:pos="708"/>
              </w:tabs>
              <w:autoSpaceDE/>
              <w:adjustRightInd/>
              <w:jc w:val="both"/>
              <w:rPr>
                <w:rFonts w:eastAsia="Calibri"/>
                <w:lang w:eastAsia="en-US"/>
              </w:rPr>
            </w:pPr>
            <w:r w:rsidRPr="00445D8B">
              <w:rPr>
                <w:rFonts w:eastAsia="Calibri"/>
                <w:lang w:eastAsia="en-US"/>
              </w:rPr>
              <w:t>Б1.Б.</w:t>
            </w:r>
            <w:r w:rsidR="00E90A73" w:rsidRPr="00445D8B">
              <w:rPr>
                <w:rFonts w:eastAsia="Calibri"/>
                <w:lang w:eastAsia="en-US"/>
              </w:rPr>
              <w:t>3</w:t>
            </w:r>
            <w:r w:rsidR="00696D84" w:rsidRPr="00445D8B">
              <w:rPr>
                <w:rFonts w:eastAsia="Calibri"/>
                <w:lang w:eastAsia="en-US"/>
              </w:rPr>
              <w:t>4</w:t>
            </w:r>
          </w:p>
        </w:tc>
        <w:tc>
          <w:tcPr>
            <w:tcW w:w="2494" w:type="dxa"/>
            <w:vAlign w:val="center"/>
          </w:tcPr>
          <w:p w:rsidR="00DA3FFC" w:rsidRPr="00445D8B" w:rsidRDefault="00DE2772" w:rsidP="00330957">
            <w:pPr>
              <w:widowControl/>
              <w:tabs>
                <w:tab w:val="left" w:pos="708"/>
              </w:tabs>
              <w:autoSpaceDE/>
              <w:adjustRightInd/>
              <w:jc w:val="both"/>
              <w:rPr>
                <w:rFonts w:eastAsia="Calibri"/>
                <w:lang w:eastAsia="en-US"/>
              </w:rPr>
            </w:pPr>
            <w:r w:rsidRPr="00445D8B">
              <w:t>Маркетинг в социальной работе</w:t>
            </w:r>
          </w:p>
        </w:tc>
        <w:tc>
          <w:tcPr>
            <w:tcW w:w="2232" w:type="dxa"/>
            <w:vAlign w:val="center"/>
          </w:tcPr>
          <w:p w:rsidR="00445D8B" w:rsidRDefault="00BA369E" w:rsidP="00445D8B">
            <w:pPr>
              <w:widowControl/>
              <w:tabs>
                <w:tab w:val="left" w:pos="708"/>
              </w:tabs>
              <w:autoSpaceDE/>
              <w:adjustRightInd/>
              <w:jc w:val="both"/>
            </w:pPr>
            <w:r w:rsidRPr="00445D8B">
              <w:rPr>
                <w:rFonts w:eastAsia="Calibri"/>
                <w:lang w:eastAsia="en-US"/>
              </w:rPr>
              <w:t>Успешное освое</w:t>
            </w:r>
            <w:r w:rsidR="00445D8B">
              <w:rPr>
                <w:rFonts w:eastAsia="Calibri"/>
                <w:lang w:eastAsia="en-US"/>
              </w:rPr>
              <w:t>ние дисциплин</w:t>
            </w:r>
            <w:r w:rsidRPr="00445D8B">
              <w:t xml:space="preserve">: </w:t>
            </w:r>
          </w:p>
          <w:p w:rsidR="00F40FEC" w:rsidRPr="00445D8B" w:rsidRDefault="00445D8B" w:rsidP="00445D8B">
            <w:pPr>
              <w:widowControl/>
              <w:tabs>
                <w:tab w:val="left" w:pos="708"/>
              </w:tabs>
              <w:autoSpaceDE/>
              <w:adjustRightInd/>
              <w:jc w:val="both"/>
              <w:rPr>
                <w:rFonts w:eastAsia="Calibri"/>
                <w:lang w:eastAsia="en-US"/>
              </w:rPr>
            </w:pPr>
            <w:r>
              <w:rPr>
                <w:rFonts w:eastAsia="Calibri"/>
                <w:lang w:eastAsia="en-US"/>
              </w:rPr>
              <w:t>Основы социальной политики</w:t>
            </w:r>
            <w:r w:rsidR="007B29A1" w:rsidRPr="00445D8B">
              <w:rPr>
                <w:rFonts w:eastAsia="Calibri"/>
                <w:lang w:eastAsia="en-US"/>
              </w:rPr>
              <w:t xml:space="preserve"> </w:t>
            </w:r>
          </w:p>
        </w:tc>
        <w:tc>
          <w:tcPr>
            <w:tcW w:w="2464" w:type="dxa"/>
            <w:vAlign w:val="center"/>
          </w:tcPr>
          <w:p w:rsidR="002B6C87" w:rsidRPr="00445D8B" w:rsidRDefault="00E14029" w:rsidP="00445D8B">
            <w:pPr>
              <w:widowControl/>
              <w:tabs>
                <w:tab w:val="left" w:pos="708"/>
              </w:tabs>
              <w:autoSpaceDE/>
              <w:adjustRightInd/>
              <w:jc w:val="both"/>
              <w:rPr>
                <w:rFonts w:eastAsia="Calibri"/>
                <w:lang w:eastAsia="en-US"/>
              </w:rPr>
            </w:pPr>
            <w:r w:rsidRPr="00445D8B">
              <w:rPr>
                <w:rFonts w:eastAsia="Calibri"/>
                <w:lang w:eastAsia="en-US"/>
              </w:rPr>
              <w:t>Защита выпускной квалификационной работы, включая подготовку к процедуре защиты и процедуру защиты</w:t>
            </w:r>
          </w:p>
        </w:tc>
        <w:tc>
          <w:tcPr>
            <w:tcW w:w="1185" w:type="dxa"/>
            <w:vAlign w:val="center"/>
          </w:tcPr>
          <w:p w:rsidR="00A37120" w:rsidRPr="00445D8B" w:rsidRDefault="00A37120" w:rsidP="00D94B1B">
            <w:pPr>
              <w:widowControl/>
              <w:tabs>
                <w:tab w:val="left" w:pos="708"/>
              </w:tabs>
              <w:autoSpaceDE/>
              <w:adjustRightInd/>
              <w:jc w:val="center"/>
              <w:rPr>
                <w:rFonts w:eastAsia="Calibri"/>
                <w:lang w:eastAsia="en-US"/>
              </w:rPr>
            </w:pPr>
            <w:r w:rsidRPr="00445D8B">
              <w:rPr>
                <w:rFonts w:eastAsia="Calibri"/>
                <w:lang w:eastAsia="en-US"/>
              </w:rPr>
              <w:t>ОК-3</w:t>
            </w:r>
          </w:p>
          <w:p w:rsidR="002B6C87" w:rsidRPr="00445D8B" w:rsidRDefault="006A0468" w:rsidP="00D94B1B">
            <w:pPr>
              <w:widowControl/>
              <w:tabs>
                <w:tab w:val="left" w:pos="708"/>
              </w:tabs>
              <w:autoSpaceDE/>
              <w:adjustRightInd/>
              <w:jc w:val="center"/>
              <w:rPr>
                <w:rFonts w:eastAsia="Calibri"/>
                <w:lang w:eastAsia="en-US"/>
              </w:rPr>
            </w:pPr>
            <w:r w:rsidRPr="00445D8B">
              <w:rPr>
                <w:rFonts w:eastAsia="Calibri"/>
                <w:lang w:eastAsia="en-US"/>
              </w:rPr>
              <w:t>О</w:t>
            </w:r>
            <w:r w:rsidR="00E90A73" w:rsidRPr="00445D8B">
              <w:rPr>
                <w:rFonts w:eastAsia="Calibri"/>
                <w:lang w:eastAsia="en-US"/>
              </w:rPr>
              <w:t>ПК-</w:t>
            </w:r>
            <w:r w:rsidRPr="00445D8B">
              <w:rPr>
                <w:rFonts w:eastAsia="Calibri"/>
                <w:lang w:eastAsia="en-US"/>
              </w:rPr>
              <w:t>5</w:t>
            </w:r>
          </w:p>
        </w:tc>
      </w:tr>
    </w:tbl>
    <w:p w:rsidR="00D02EB8" w:rsidRPr="00561FD5" w:rsidRDefault="00D02EB8" w:rsidP="00A76E53">
      <w:pPr>
        <w:widowControl/>
        <w:autoSpaceDE/>
        <w:autoSpaceDN/>
        <w:adjustRightInd/>
        <w:contextualSpacing/>
        <w:jc w:val="both"/>
        <w:rPr>
          <w:rFonts w:eastAsia="Calibri"/>
          <w:b/>
          <w:spacing w:val="4"/>
          <w:sz w:val="24"/>
          <w:szCs w:val="24"/>
          <w:lang w:eastAsia="en-US"/>
        </w:rPr>
      </w:pPr>
    </w:p>
    <w:p w:rsidR="007F4B97" w:rsidRPr="00561FD5" w:rsidRDefault="007F4B97" w:rsidP="00A76E53">
      <w:pPr>
        <w:widowControl/>
        <w:autoSpaceDE/>
        <w:autoSpaceDN/>
        <w:adjustRightInd/>
        <w:ind w:firstLine="709"/>
        <w:contextualSpacing/>
        <w:jc w:val="both"/>
        <w:rPr>
          <w:rFonts w:eastAsia="Calibri"/>
          <w:b/>
          <w:spacing w:val="4"/>
          <w:sz w:val="24"/>
          <w:szCs w:val="24"/>
          <w:lang w:eastAsia="en-US"/>
        </w:rPr>
      </w:pPr>
      <w:r w:rsidRPr="00561FD5">
        <w:rPr>
          <w:rFonts w:eastAsia="Calibri"/>
          <w:b/>
          <w:spacing w:val="4"/>
          <w:sz w:val="24"/>
          <w:szCs w:val="24"/>
          <w:lang w:eastAsia="en-US"/>
        </w:rPr>
        <w:t xml:space="preserve">4. </w:t>
      </w:r>
      <w:r w:rsidR="00BB6C9A" w:rsidRPr="00561FD5">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561FD5" w:rsidRDefault="007F4B97" w:rsidP="00A76E53">
      <w:pPr>
        <w:ind w:firstLine="709"/>
        <w:jc w:val="both"/>
        <w:rPr>
          <w:sz w:val="24"/>
          <w:szCs w:val="24"/>
        </w:rPr>
      </w:pPr>
    </w:p>
    <w:p w:rsidR="00BB6C9A" w:rsidRPr="00561FD5" w:rsidRDefault="00BB6C9A" w:rsidP="00A76E53">
      <w:pPr>
        <w:widowControl/>
        <w:autoSpaceDE/>
        <w:autoSpaceDN/>
        <w:adjustRightInd/>
        <w:ind w:firstLine="709"/>
        <w:jc w:val="both"/>
        <w:rPr>
          <w:rFonts w:eastAsia="Calibri"/>
          <w:sz w:val="24"/>
          <w:szCs w:val="24"/>
          <w:lang w:eastAsia="en-US"/>
        </w:rPr>
      </w:pPr>
      <w:r w:rsidRPr="00561FD5">
        <w:rPr>
          <w:rFonts w:eastAsia="Calibri"/>
          <w:sz w:val="24"/>
          <w:szCs w:val="24"/>
          <w:lang w:eastAsia="en-US"/>
        </w:rPr>
        <w:t xml:space="preserve">Объем учебной дисциплины – </w:t>
      </w:r>
      <w:r w:rsidR="00804185" w:rsidRPr="00561FD5">
        <w:rPr>
          <w:rFonts w:eastAsia="Calibri"/>
          <w:sz w:val="24"/>
          <w:szCs w:val="24"/>
          <w:lang w:eastAsia="en-US"/>
        </w:rPr>
        <w:t>3</w:t>
      </w:r>
      <w:r w:rsidRPr="00561FD5">
        <w:rPr>
          <w:rFonts w:eastAsia="Calibri"/>
          <w:sz w:val="24"/>
          <w:szCs w:val="24"/>
          <w:lang w:eastAsia="en-US"/>
        </w:rPr>
        <w:t xml:space="preserve"> зачетных единиц – </w:t>
      </w:r>
      <w:r w:rsidR="00804185" w:rsidRPr="00561FD5">
        <w:rPr>
          <w:rFonts w:eastAsia="Calibri"/>
          <w:sz w:val="24"/>
          <w:szCs w:val="24"/>
          <w:lang w:eastAsia="en-US"/>
        </w:rPr>
        <w:t>108</w:t>
      </w:r>
      <w:r w:rsidRPr="00561FD5">
        <w:rPr>
          <w:rFonts w:eastAsia="Calibri"/>
          <w:sz w:val="24"/>
          <w:szCs w:val="24"/>
          <w:lang w:eastAsia="en-US"/>
        </w:rPr>
        <w:t xml:space="preserve"> академических часов</w:t>
      </w:r>
    </w:p>
    <w:p w:rsidR="00A32A5F" w:rsidRPr="00561FD5" w:rsidRDefault="00FB05DD" w:rsidP="00A76E53">
      <w:pPr>
        <w:widowControl/>
        <w:autoSpaceDE/>
        <w:autoSpaceDN/>
        <w:adjustRightInd/>
        <w:ind w:firstLine="709"/>
        <w:jc w:val="both"/>
        <w:rPr>
          <w:rFonts w:eastAsia="Calibri"/>
          <w:sz w:val="24"/>
          <w:szCs w:val="24"/>
          <w:lang w:eastAsia="en-US"/>
        </w:rPr>
      </w:pPr>
      <w:r w:rsidRPr="00561FD5">
        <w:rPr>
          <w:rFonts w:eastAsia="Calibri"/>
          <w:sz w:val="24"/>
          <w:szCs w:val="24"/>
          <w:lang w:eastAsia="en-US"/>
        </w:rPr>
        <w:t>Из них</w:t>
      </w:r>
      <w:r w:rsidRPr="00561FD5">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561FD5" w:rsidTr="00330957">
        <w:tc>
          <w:tcPr>
            <w:tcW w:w="4365" w:type="dxa"/>
          </w:tcPr>
          <w:p w:rsidR="00A32A5F" w:rsidRPr="00445D8B" w:rsidRDefault="00A32A5F" w:rsidP="00330957">
            <w:pPr>
              <w:widowControl/>
              <w:autoSpaceDE/>
              <w:autoSpaceDN/>
              <w:adjustRightInd/>
              <w:jc w:val="both"/>
              <w:rPr>
                <w:rFonts w:eastAsia="Calibri"/>
                <w:lang w:eastAsia="en-US"/>
              </w:rPr>
            </w:pPr>
          </w:p>
        </w:tc>
        <w:tc>
          <w:tcPr>
            <w:tcW w:w="2693" w:type="dxa"/>
            <w:vAlign w:val="center"/>
          </w:tcPr>
          <w:p w:rsidR="00A32A5F" w:rsidRPr="00445D8B" w:rsidRDefault="00A32A5F" w:rsidP="00330957">
            <w:pPr>
              <w:widowControl/>
              <w:autoSpaceDE/>
              <w:autoSpaceDN/>
              <w:adjustRightInd/>
              <w:jc w:val="center"/>
              <w:rPr>
                <w:rFonts w:eastAsia="Calibri"/>
                <w:lang w:eastAsia="en-US"/>
              </w:rPr>
            </w:pPr>
            <w:r w:rsidRPr="00445D8B">
              <w:rPr>
                <w:rFonts w:eastAsia="Calibri"/>
                <w:lang w:eastAsia="en-US"/>
              </w:rPr>
              <w:t>Очная форма обучения</w:t>
            </w:r>
          </w:p>
        </w:tc>
        <w:tc>
          <w:tcPr>
            <w:tcW w:w="2517" w:type="dxa"/>
            <w:vAlign w:val="center"/>
          </w:tcPr>
          <w:p w:rsidR="00A76E53" w:rsidRPr="00445D8B" w:rsidRDefault="00A32A5F" w:rsidP="00330957">
            <w:pPr>
              <w:widowControl/>
              <w:autoSpaceDE/>
              <w:autoSpaceDN/>
              <w:adjustRightInd/>
              <w:jc w:val="center"/>
              <w:rPr>
                <w:rFonts w:eastAsia="Calibri"/>
                <w:lang w:eastAsia="en-US"/>
              </w:rPr>
            </w:pPr>
            <w:r w:rsidRPr="00445D8B">
              <w:rPr>
                <w:rFonts w:eastAsia="Calibri"/>
                <w:lang w:eastAsia="en-US"/>
              </w:rPr>
              <w:t xml:space="preserve">Заочная форма </w:t>
            </w:r>
          </w:p>
          <w:p w:rsidR="00A32A5F" w:rsidRPr="00445D8B" w:rsidRDefault="00A32A5F" w:rsidP="00330957">
            <w:pPr>
              <w:widowControl/>
              <w:autoSpaceDE/>
              <w:autoSpaceDN/>
              <w:adjustRightInd/>
              <w:jc w:val="center"/>
              <w:rPr>
                <w:rFonts w:eastAsia="Calibri"/>
                <w:lang w:eastAsia="en-US"/>
              </w:rPr>
            </w:pPr>
            <w:r w:rsidRPr="00445D8B">
              <w:rPr>
                <w:rFonts w:eastAsia="Calibri"/>
                <w:lang w:eastAsia="en-US"/>
              </w:rPr>
              <w:t>обучения</w:t>
            </w:r>
          </w:p>
        </w:tc>
      </w:tr>
      <w:tr w:rsidR="00A32A5F" w:rsidRPr="00561FD5" w:rsidTr="00330957">
        <w:tc>
          <w:tcPr>
            <w:tcW w:w="4365" w:type="dxa"/>
          </w:tcPr>
          <w:p w:rsidR="00A32A5F" w:rsidRPr="00445D8B" w:rsidRDefault="00A32A5F" w:rsidP="00330957">
            <w:pPr>
              <w:widowControl/>
              <w:autoSpaceDE/>
              <w:autoSpaceDN/>
              <w:adjustRightInd/>
              <w:jc w:val="both"/>
              <w:rPr>
                <w:rFonts w:eastAsia="Calibri"/>
                <w:lang w:eastAsia="en-US"/>
              </w:rPr>
            </w:pPr>
            <w:r w:rsidRPr="00445D8B">
              <w:rPr>
                <w:rFonts w:eastAsia="Calibri"/>
                <w:lang w:eastAsia="en-US"/>
              </w:rPr>
              <w:t>Контактная работа</w:t>
            </w:r>
          </w:p>
        </w:tc>
        <w:tc>
          <w:tcPr>
            <w:tcW w:w="2693" w:type="dxa"/>
            <w:vAlign w:val="center"/>
          </w:tcPr>
          <w:p w:rsidR="00A32A5F" w:rsidRPr="00445D8B" w:rsidRDefault="00E90A73" w:rsidP="00330957">
            <w:pPr>
              <w:widowControl/>
              <w:autoSpaceDE/>
              <w:autoSpaceDN/>
              <w:adjustRightInd/>
              <w:jc w:val="center"/>
              <w:rPr>
                <w:rFonts w:eastAsia="Calibri"/>
                <w:lang w:eastAsia="en-US"/>
              </w:rPr>
            </w:pPr>
            <w:r w:rsidRPr="00445D8B">
              <w:rPr>
                <w:rFonts w:eastAsia="Calibri"/>
                <w:lang w:eastAsia="en-US"/>
              </w:rPr>
              <w:t>54</w:t>
            </w:r>
          </w:p>
        </w:tc>
        <w:tc>
          <w:tcPr>
            <w:tcW w:w="2517" w:type="dxa"/>
            <w:vAlign w:val="center"/>
          </w:tcPr>
          <w:p w:rsidR="00A32A5F" w:rsidRPr="00445D8B" w:rsidRDefault="00E90A73" w:rsidP="00804185">
            <w:pPr>
              <w:widowControl/>
              <w:autoSpaceDE/>
              <w:autoSpaceDN/>
              <w:adjustRightInd/>
              <w:jc w:val="center"/>
              <w:rPr>
                <w:rFonts w:eastAsia="Calibri"/>
                <w:lang w:eastAsia="en-US"/>
              </w:rPr>
            </w:pPr>
            <w:r w:rsidRPr="00445D8B">
              <w:rPr>
                <w:rFonts w:eastAsia="Calibri"/>
                <w:lang w:eastAsia="en-US"/>
              </w:rPr>
              <w:t>14</w:t>
            </w:r>
          </w:p>
        </w:tc>
      </w:tr>
      <w:tr w:rsidR="00A32A5F" w:rsidRPr="00561FD5" w:rsidTr="00330957">
        <w:tc>
          <w:tcPr>
            <w:tcW w:w="4365" w:type="dxa"/>
          </w:tcPr>
          <w:p w:rsidR="00A32A5F" w:rsidRPr="00445D8B" w:rsidRDefault="00A32A5F" w:rsidP="00330957">
            <w:pPr>
              <w:widowControl/>
              <w:autoSpaceDE/>
              <w:autoSpaceDN/>
              <w:adjustRightInd/>
              <w:jc w:val="both"/>
              <w:rPr>
                <w:rFonts w:eastAsia="Calibri"/>
                <w:i/>
                <w:lang w:eastAsia="en-US"/>
              </w:rPr>
            </w:pPr>
            <w:r w:rsidRPr="00445D8B">
              <w:rPr>
                <w:rFonts w:eastAsia="Calibri"/>
                <w:i/>
                <w:lang w:eastAsia="en-US"/>
              </w:rPr>
              <w:t>Лекций</w:t>
            </w:r>
          </w:p>
        </w:tc>
        <w:tc>
          <w:tcPr>
            <w:tcW w:w="2693" w:type="dxa"/>
            <w:vAlign w:val="center"/>
          </w:tcPr>
          <w:p w:rsidR="00A32A5F" w:rsidRPr="00445D8B" w:rsidRDefault="00804185" w:rsidP="00E90A73">
            <w:pPr>
              <w:widowControl/>
              <w:autoSpaceDE/>
              <w:autoSpaceDN/>
              <w:adjustRightInd/>
              <w:jc w:val="center"/>
              <w:rPr>
                <w:rFonts w:eastAsia="Calibri"/>
                <w:lang w:eastAsia="en-US"/>
              </w:rPr>
            </w:pPr>
            <w:r w:rsidRPr="00445D8B">
              <w:rPr>
                <w:rFonts w:eastAsia="Calibri"/>
                <w:lang w:eastAsia="en-US"/>
              </w:rPr>
              <w:t>1</w:t>
            </w:r>
            <w:r w:rsidR="00E90A73" w:rsidRPr="00445D8B">
              <w:rPr>
                <w:rFonts w:eastAsia="Calibri"/>
                <w:lang w:eastAsia="en-US"/>
              </w:rPr>
              <w:t>8</w:t>
            </w:r>
          </w:p>
        </w:tc>
        <w:tc>
          <w:tcPr>
            <w:tcW w:w="2517" w:type="dxa"/>
            <w:vAlign w:val="center"/>
          </w:tcPr>
          <w:p w:rsidR="00A32A5F" w:rsidRPr="00445D8B" w:rsidRDefault="00E90A73" w:rsidP="00330957">
            <w:pPr>
              <w:widowControl/>
              <w:autoSpaceDE/>
              <w:autoSpaceDN/>
              <w:adjustRightInd/>
              <w:jc w:val="center"/>
              <w:rPr>
                <w:rFonts w:eastAsia="Calibri"/>
                <w:lang w:eastAsia="en-US"/>
              </w:rPr>
            </w:pPr>
            <w:r w:rsidRPr="00445D8B">
              <w:rPr>
                <w:rFonts w:eastAsia="Calibri"/>
                <w:lang w:eastAsia="en-US"/>
              </w:rPr>
              <w:t>6</w:t>
            </w:r>
          </w:p>
        </w:tc>
      </w:tr>
      <w:tr w:rsidR="00A32A5F" w:rsidRPr="00561FD5" w:rsidTr="00330957">
        <w:tc>
          <w:tcPr>
            <w:tcW w:w="4365" w:type="dxa"/>
          </w:tcPr>
          <w:p w:rsidR="00A32A5F" w:rsidRPr="00445D8B" w:rsidRDefault="00A32A5F" w:rsidP="00330957">
            <w:pPr>
              <w:widowControl/>
              <w:autoSpaceDE/>
              <w:autoSpaceDN/>
              <w:adjustRightInd/>
              <w:jc w:val="both"/>
              <w:rPr>
                <w:rFonts w:eastAsia="Calibri"/>
                <w:i/>
                <w:lang w:eastAsia="en-US"/>
              </w:rPr>
            </w:pPr>
            <w:r w:rsidRPr="00445D8B">
              <w:rPr>
                <w:rFonts w:eastAsia="Calibri"/>
                <w:i/>
                <w:lang w:eastAsia="en-US"/>
              </w:rPr>
              <w:t>Лабораторных работ</w:t>
            </w:r>
          </w:p>
        </w:tc>
        <w:tc>
          <w:tcPr>
            <w:tcW w:w="2693" w:type="dxa"/>
            <w:vAlign w:val="center"/>
          </w:tcPr>
          <w:p w:rsidR="00A32A5F" w:rsidRPr="00445D8B" w:rsidRDefault="00240A81" w:rsidP="00330957">
            <w:pPr>
              <w:widowControl/>
              <w:autoSpaceDE/>
              <w:autoSpaceDN/>
              <w:adjustRightInd/>
              <w:jc w:val="center"/>
              <w:rPr>
                <w:rFonts w:eastAsia="Calibri"/>
                <w:lang w:eastAsia="en-US"/>
              </w:rPr>
            </w:pPr>
            <w:r w:rsidRPr="00445D8B">
              <w:rPr>
                <w:rFonts w:eastAsia="Calibri"/>
                <w:lang w:eastAsia="en-US"/>
              </w:rPr>
              <w:t>-</w:t>
            </w:r>
          </w:p>
        </w:tc>
        <w:tc>
          <w:tcPr>
            <w:tcW w:w="2517" w:type="dxa"/>
            <w:vAlign w:val="center"/>
          </w:tcPr>
          <w:p w:rsidR="00A32A5F" w:rsidRPr="00445D8B" w:rsidRDefault="0047633A" w:rsidP="00330957">
            <w:pPr>
              <w:widowControl/>
              <w:autoSpaceDE/>
              <w:autoSpaceDN/>
              <w:adjustRightInd/>
              <w:jc w:val="center"/>
              <w:rPr>
                <w:rFonts w:eastAsia="Calibri"/>
                <w:lang w:eastAsia="en-US"/>
              </w:rPr>
            </w:pPr>
            <w:r w:rsidRPr="00445D8B">
              <w:rPr>
                <w:rFonts w:eastAsia="Calibri"/>
                <w:lang w:eastAsia="en-US"/>
              </w:rPr>
              <w:t>-</w:t>
            </w:r>
          </w:p>
        </w:tc>
      </w:tr>
      <w:tr w:rsidR="00A32A5F" w:rsidRPr="00561FD5" w:rsidTr="00330957">
        <w:tc>
          <w:tcPr>
            <w:tcW w:w="4365" w:type="dxa"/>
          </w:tcPr>
          <w:p w:rsidR="00A32A5F" w:rsidRPr="00445D8B" w:rsidRDefault="00A32A5F" w:rsidP="00330957">
            <w:pPr>
              <w:widowControl/>
              <w:autoSpaceDE/>
              <w:autoSpaceDN/>
              <w:adjustRightInd/>
              <w:jc w:val="both"/>
              <w:rPr>
                <w:rFonts w:eastAsia="Calibri"/>
                <w:i/>
                <w:lang w:eastAsia="en-US"/>
              </w:rPr>
            </w:pPr>
            <w:r w:rsidRPr="00445D8B">
              <w:rPr>
                <w:rFonts w:eastAsia="Calibri"/>
                <w:i/>
                <w:lang w:eastAsia="en-US"/>
              </w:rPr>
              <w:t>Практических занятий</w:t>
            </w:r>
          </w:p>
        </w:tc>
        <w:tc>
          <w:tcPr>
            <w:tcW w:w="2693" w:type="dxa"/>
            <w:vAlign w:val="center"/>
          </w:tcPr>
          <w:p w:rsidR="00A32A5F" w:rsidRPr="00445D8B" w:rsidRDefault="00804185" w:rsidP="00E90A73">
            <w:pPr>
              <w:widowControl/>
              <w:autoSpaceDE/>
              <w:autoSpaceDN/>
              <w:adjustRightInd/>
              <w:jc w:val="center"/>
              <w:rPr>
                <w:rFonts w:eastAsia="Calibri"/>
                <w:lang w:eastAsia="en-US"/>
              </w:rPr>
            </w:pPr>
            <w:r w:rsidRPr="00445D8B">
              <w:rPr>
                <w:rFonts w:eastAsia="Calibri"/>
                <w:lang w:eastAsia="en-US"/>
              </w:rPr>
              <w:t>3</w:t>
            </w:r>
            <w:r w:rsidR="00E90A73" w:rsidRPr="00445D8B">
              <w:rPr>
                <w:rFonts w:eastAsia="Calibri"/>
                <w:lang w:eastAsia="en-US"/>
              </w:rPr>
              <w:t>6</w:t>
            </w:r>
          </w:p>
        </w:tc>
        <w:tc>
          <w:tcPr>
            <w:tcW w:w="2517" w:type="dxa"/>
            <w:vAlign w:val="center"/>
          </w:tcPr>
          <w:p w:rsidR="00A32A5F" w:rsidRPr="00445D8B" w:rsidRDefault="00E90A73" w:rsidP="00330957">
            <w:pPr>
              <w:widowControl/>
              <w:autoSpaceDE/>
              <w:autoSpaceDN/>
              <w:adjustRightInd/>
              <w:jc w:val="center"/>
              <w:rPr>
                <w:rFonts w:eastAsia="Calibri"/>
                <w:lang w:eastAsia="en-US"/>
              </w:rPr>
            </w:pPr>
            <w:r w:rsidRPr="00445D8B">
              <w:rPr>
                <w:rFonts w:eastAsia="Calibri"/>
                <w:lang w:eastAsia="en-US"/>
              </w:rPr>
              <w:t>8</w:t>
            </w:r>
          </w:p>
        </w:tc>
      </w:tr>
      <w:tr w:rsidR="00A32A5F" w:rsidRPr="00561FD5" w:rsidTr="00330957">
        <w:tc>
          <w:tcPr>
            <w:tcW w:w="4365" w:type="dxa"/>
          </w:tcPr>
          <w:p w:rsidR="00A32A5F" w:rsidRPr="00445D8B" w:rsidRDefault="00A32A5F" w:rsidP="00330957">
            <w:pPr>
              <w:widowControl/>
              <w:autoSpaceDE/>
              <w:autoSpaceDN/>
              <w:adjustRightInd/>
              <w:jc w:val="both"/>
              <w:rPr>
                <w:rFonts w:eastAsia="Calibri"/>
                <w:lang w:eastAsia="en-US"/>
              </w:rPr>
            </w:pPr>
            <w:r w:rsidRPr="00445D8B">
              <w:rPr>
                <w:rFonts w:eastAsia="Calibri"/>
                <w:lang w:eastAsia="en-US"/>
              </w:rPr>
              <w:t>Самостоятельная работа обучающихся</w:t>
            </w:r>
          </w:p>
        </w:tc>
        <w:tc>
          <w:tcPr>
            <w:tcW w:w="2693" w:type="dxa"/>
            <w:vAlign w:val="center"/>
          </w:tcPr>
          <w:p w:rsidR="00A32A5F" w:rsidRPr="00445D8B" w:rsidRDefault="00E90A73" w:rsidP="00CB33E0">
            <w:pPr>
              <w:widowControl/>
              <w:autoSpaceDE/>
              <w:autoSpaceDN/>
              <w:adjustRightInd/>
              <w:jc w:val="center"/>
              <w:rPr>
                <w:rFonts w:eastAsia="Calibri"/>
                <w:lang w:eastAsia="en-US"/>
              </w:rPr>
            </w:pPr>
            <w:r w:rsidRPr="00445D8B">
              <w:rPr>
                <w:rFonts w:eastAsia="Calibri"/>
                <w:lang w:eastAsia="en-US"/>
              </w:rPr>
              <w:t>54</w:t>
            </w:r>
          </w:p>
        </w:tc>
        <w:tc>
          <w:tcPr>
            <w:tcW w:w="2517" w:type="dxa"/>
            <w:vAlign w:val="center"/>
          </w:tcPr>
          <w:p w:rsidR="00A32A5F" w:rsidRPr="00445D8B" w:rsidRDefault="00804185" w:rsidP="00E90A73">
            <w:pPr>
              <w:widowControl/>
              <w:autoSpaceDE/>
              <w:autoSpaceDN/>
              <w:adjustRightInd/>
              <w:jc w:val="center"/>
              <w:rPr>
                <w:rFonts w:eastAsia="Calibri"/>
                <w:lang w:eastAsia="en-US"/>
              </w:rPr>
            </w:pPr>
            <w:r w:rsidRPr="00445D8B">
              <w:rPr>
                <w:rFonts w:eastAsia="Calibri"/>
                <w:lang w:eastAsia="en-US"/>
              </w:rPr>
              <w:t>9</w:t>
            </w:r>
            <w:r w:rsidR="00E90A73" w:rsidRPr="00445D8B">
              <w:rPr>
                <w:rFonts w:eastAsia="Calibri"/>
                <w:lang w:eastAsia="en-US"/>
              </w:rPr>
              <w:t>0</w:t>
            </w:r>
          </w:p>
        </w:tc>
      </w:tr>
      <w:tr w:rsidR="0047633A" w:rsidRPr="00561FD5" w:rsidTr="00330957">
        <w:tc>
          <w:tcPr>
            <w:tcW w:w="4365" w:type="dxa"/>
          </w:tcPr>
          <w:p w:rsidR="0047633A" w:rsidRPr="00445D8B" w:rsidRDefault="0047633A" w:rsidP="00330957">
            <w:pPr>
              <w:widowControl/>
              <w:autoSpaceDE/>
              <w:autoSpaceDN/>
              <w:adjustRightInd/>
              <w:jc w:val="both"/>
              <w:rPr>
                <w:rFonts w:eastAsia="Calibri"/>
                <w:lang w:eastAsia="en-US"/>
              </w:rPr>
            </w:pPr>
            <w:r w:rsidRPr="00445D8B">
              <w:rPr>
                <w:rFonts w:eastAsia="Calibri"/>
                <w:lang w:eastAsia="en-US"/>
              </w:rPr>
              <w:t>Контроль</w:t>
            </w:r>
          </w:p>
        </w:tc>
        <w:tc>
          <w:tcPr>
            <w:tcW w:w="2693" w:type="dxa"/>
            <w:vAlign w:val="center"/>
          </w:tcPr>
          <w:p w:rsidR="0047633A" w:rsidRPr="00445D8B" w:rsidRDefault="00804185" w:rsidP="00330957">
            <w:pPr>
              <w:widowControl/>
              <w:autoSpaceDE/>
              <w:autoSpaceDN/>
              <w:adjustRightInd/>
              <w:jc w:val="center"/>
              <w:rPr>
                <w:rFonts w:eastAsia="Calibri"/>
                <w:lang w:eastAsia="en-US"/>
              </w:rPr>
            </w:pPr>
            <w:r w:rsidRPr="00445D8B">
              <w:rPr>
                <w:rFonts w:eastAsia="Calibri"/>
                <w:lang w:eastAsia="en-US"/>
              </w:rPr>
              <w:t>-</w:t>
            </w:r>
          </w:p>
        </w:tc>
        <w:tc>
          <w:tcPr>
            <w:tcW w:w="2517" w:type="dxa"/>
            <w:vAlign w:val="center"/>
          </w:tcPr>
          <w:p w:rsidR="0047633A" w:rsidRPr="00445D8B" w:rsidRDefault="00804185" w:rsidP="00330957">
            <w:pPr>
              <w:widowControl/>
              <w:autoSpaceDE/>
              <w:autoSpaceDN/>
              <w:adjustRightInd/>
              <w:jc w:val="center"/>
              <w:rPr>
                <w:rFonts w:eastAsia="Calibri"/>
                <w:lang w:eastAsia="en-US"/>
              </w:rPr>
            </w:pPr>
            <w:r w:rsidRPr="00445D8B">
              <w:rPr>
                <w:rFonts w:eastAsia="Calibri"/>
                <w:lang w:eastAsia="en-US"/>
              </w:rPr>
              <w:t>4</w:t>
            </w:r>
          </w:p>
        </w:tc>
      </w:tr>
      <w:tr w:rsidR="00A32A5F" w:rsidRPr="00561FD5" w:rsidTr="00330957">
        <w:tc>
          <w:tcPr>
            <w:tcW w:w="4365" w:type="dxa"/>
            <w:vAlign w:val="center"/>
          </w:tcPr>
          <w:p w:rsidR="00A32A5F" w:rsidRPr="00445D8B" w:rsidRDefault="00A32A5F" w:rsidP="00330957">
            <w:pPr>
              <w:widowControl/>
              <w:autoSpaceDE/>
              <w:autoSpaceDN/>
              <w:adjustRightInd/>
              <w:rPr>
                <w:rFonts w:eastAsia="Calibri"/>
                <w:lang w:eastAsia="en-US"/>
              </w:rPr>
            </w:pPr>
            <w:r w:rsidRPr="00445D8B">
              <w:rPr>
                <w:rFonts w:eastAsia="Calibri"/>
                <w:lang w:eastAsia="en-US"/>
              </w:rPr>
              <w:t>Формы промежуточной аттестации</w:t>
            </w:r>
          </w:p>
        </w:tc>
        <w:tc>
          <w:tcPr>
            <w:tcW w:w="2693" w:type="dxa"/>
            <w:vAlign w:val="center"/>
          </w:tcPr>
          <w:p w:rsidR="00A32A5F" w:rsidRPr="00445D8B" w:rsidRDefault="00804185" w:rsidP="00BA369E">
            <w:pPr>
              <w:widowControl/>
              <w:autoSpaceDE/>
              <w:autoSpaceDN/>
              <w:adjustRightInd/>
              <w:jc w:val="center"/>
              <w:rPr>
                <w:rFonts w:eastAsia="Calibri"/>
                <w:lang w:eastAsia="en-US"/>
              </w:rPr>
            </w:pPr>
            <w:r w:rsidRPr="00445D8B">
              <w:rPr>
                <w:rFonts w:eastAsia="Calibri"/>
                <w:lang w:eastAsia="en-US"/>
              </w:rPr>
              <w:t>зачет</w:t>
            </w:r>
            <w:r w:rsidR="00783D3E" w:rsidRPr="00445D8B">
              <w:rPr>
                <w:rFonts w:eastAsia="Calibri"/>
                <w:lang w:eastAsia="en-US"/>
              </w:rPr>
              <w:t xml:space="preserve"> в </w:t>
            </w:r>
            <w:r w:rsidR="00BA369E" w:rsidRPr="00445D8B">
              <w:rPr>
                <w:rFonts w:eastAsia="Calibri"/>
                <w:lang w:eastAsia="en-US"/>
              </w:rPr>
              <w:t>8</w:t>
            </w:r>
            <w:r w:rsidR="00783D3E" w:rsidRPr="00445D8B">
              <w:rPr>
                <w:rFonts w:eastAsia="Calibri"/>
                <w:lang w:eastAsia="en-US"/>
              </w:rPr>
              <w:t xml:space="preserve"> семестре</w:t>
            </w:r>
          </w:p>
        </w:tc>
        <w:tc>
          <w:tcPr>
            <w:tcW w:w="2517" w:type="dxa"/>
            <w:vAlign w:val="center"/>
          </w:tcPr>
          <w:p w:rsidR="00A32A5F" w:rsidRPr="00445D8B" w:rsidRDefault="00804185" w:rsidP="00BA369E">
            <w:pPr>
              <w:widowControl/>
              <w:autoSpaceDE/>
              <w:autoSpaceDN/>
              <w:adjustRightInd/>
              <w:jc w:val="center"/>
              <w:rPr>
                <w:rFonts w:eastAsia="Calibri"/>
                <w:lang w:eastAsia="en-US"/>
              </w:rPr>
            </w:pPr>
            <w:r w:rsidRPr="00445D8B">
              <w:rPr>
                <w:rFonts w:eastAsia="Calibri"/>
                <w:lang w:eastAsia="en-US"/>
              </w:rPr>
              <w:t>зачет</w:t>
            </w:r>
            <w:r w:rsidR="00A32A5F" w:rsidRPr="00445D8B">
              <w:rPr>
                <w:rFonts w:eastAsia="Calibri"/>
                <w:lang w:eastAsia="en-US"/>
              </w:rPr>
              <w:t xml:space="preserve"> в</w:t>
            </w:r>
            <w:r w:rsidR="00E90A73" w:rsidRPr="00445D8B">
              <w:rPr>
                <w:rFonts w:eastAsia="Calibri"/>
                <w:lang w:eastAsia="en-US"/>
              </w:rPr>
              <w:t xml:space="preserve"> </w:t>
            </w:r>
            <w:r w:rsidR="00BA369E" w:rsidRPr="00445D8B">
              <w:rPr>
                <w:rFonts w:eastAsia="Calibri"/>
                <w:lang w:eastAsia="en-US"/>
              </w:rPr>
              <w:t>8</w:t>
            </w:r>
            <w:r w:rsidR="00A32A5F" w:rsidRPr="00445D8B">
              <w:rPr>
                <w:rFonts w:eastAsia="Calibri"/>
                <w:lang w:eastAsia="en-US"/>
              </w:rPr>
              <w:t xml:space="preserve"> семестре</w:t>
            </w:r>
          </w:p>
        </w:tc>
      </w:tr>
    </w:tbl>
    <w:p w:rsidR="00A32A5F" w:rsidRPr="00561FD5" w:rsidRDefault="00A32A5F" w:rsidP="00A76E53">
      <w:pPr>
        <w:widowControl/>
        <w:autoSpaceDE/>
        <w:autoSpaceDN/>
        <w:adjustRightInd/>
        <w:ind w:firstLine="709"/>
        <w:jc w:val="both"/>
        <w:rPr>
          <w:rFonts w:eastAsia="Calibri"/>
          <w:sz w:val="24"/>
          <w:szCs w:val="24"/>
          <w:lang w:eastAsia="en-US"/>
        </w:rPr>
      </w:pPr>
    </w:p>
    <w:p w:rsidR="007F4B97" w:rsidRPr="00561FD5" w:rsidRDefault="0047572F" w:rsidP="00A76E53">
      <w:pPr>
        <w:keepNext/>
        <w:ind w:firstLine="709"/>
        <w:jc w:val="both"/>
        <w:rPr>
          <w:rFonts w:eastAsia="Calibri"/>
          <w:b/>
          <w:sz w:val="24"/>
          <w:szCs w:val="24"/>
        </w:rPr>
      </w:pPr>
      <w:r w:rsidRPr="00561FD5">
        <w:rPr>
          <w:b/>
          <w:sz w:val="24"/>
          <w:szCs w:val="24"/>
        </w:rPr>
        <w:t xml:space="preserve">5. </w:t>
      </w:r>
      <w:r w:rsidR="0047633A" w:rsidRPr="00561FD5">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561FD5" w:rsidRDefault="007F4B97" w:rsidP="00A76E53">
      <w:pPr>
        <w:keepNext/>
        <w:ind w:firstLine="709"/>
        <w:contextualSpacing/>
        <w:jc w:val="both"/>
        <w:rPr>
          <w:rFonts w:eastAsia="Calibri"/>
          <w:b/>
          <w:sz w:val="24"/>
          <w:szCs w:val="24"/>
        </w:rPr>
      </w:pPr>
    </w:p>
    <w:p w:rsidR="00114770" w:rsidRPr="00561FD5" w:rsidRDefault="00114770" w:rsidP="00A76E53">
      <w:pPr>
        <w:tabs>
          <w:tab w:val="left" w:pos="900"/>
        </w:tabs>
        <w:ind w:firstLine="709"/>
        <w:jc w:val="both"/>
        <w:rPr>
          <w:b/>
          <w:sz w:val="24"/>
          <w:szCs w:val="24"/>
        </w:rPr>
      </w:pPr>
      <w:r w:rsidRPr="00561FD5">
        <w:rPr>
          <w:b/>
          <w:sz w:val="24"/>
          <w:szCs w:val="24"/>
        </w:rPr>
        <w:t>5.1. Тематический план для очной формы обучения</w:t>
      </w:r>
    </w:p>
    <w:p w:rsidR="00DA489D" w:rsidRDefault="001F76B8" w:rsidP="00804185">
      <w:pPr>
        <w:tabs>
          <w:tab w:val="left" w:pos="900"/>
        </w:tabs>
        <w:ind w:firstLine="709"/>
        <w:jc w:val="both"/>
        <w:rPr>
          <w:b/>
          <w:sz w:val="24"/>
          <w:szCs w:val="24"/>
        </w:rPr>
      </w:pPr>
      <w:r w:rsidRPr="00561FD5">
        <w:rPr>
          <w:b/>
          <w:sz w:val="24"/>
          <w:szCs w:val="24"/>
        </w:rPr>
        <w:t>Семестр</w:t>
      </w:r>
      <w:r w:rsidR="00804185" w:rsidRPr="00561FD5">
        <w:rPr>
          <w:b/>
          <w:sz w:val="24"/>
          <w:szCs w:val="24"/>
        </w:rPr>
        <w:t xml:space="preserve"> </w:t>
      </w:r>
      <w:r w:rsidR="00BA369E" w:rsidRPr="00561FD5">
        <w:rPr>
          <w:b/>
          <w:sz w:val="24"/>
          <w:szCs w:val="24"/>
        </w:rPr>
        <w:t>8</w:t>
      </w:r>
    </w:p>
    <w:p w:rsidR="00445D8B" w:rsidRPr="00561FD5" w:rsidRDefault="00445D8B" w:rsidP="00804185">
      <w:pPr>
        <w:tabs>
          <w:tab w:val="left" w:pos="900"/>
        </w:tabs>
        <w:ind w:firstLine="709"/>
        <w:jc w:val="both"/>
        <w:rPr>
          <w:b/>
          <w:sz w:val="24"/>
          <w:szCs w:val="24"/>
        </w:rPr>
      </w:pPr>
    </w:p>
    <w:tbl>
      <w:tblPr>
        <w:tblW w:w="9980" w:type="dxa"/>
        <w:tblLayout w:type="fixed"/>
        <w:tblLook w:val="04A0" w:firstRow="1" w:lastRow="0" w:firstColumn="1" w:lastColumn="0" w:noHBand="0" w:noVBand="1"/>
      </w:tblPr>
      <w:tblGrid>
        <w:gridCol w:w="5070"/>
        <w:gridCol w:w="970"/>
        <w:gridCol w:w="440"/>
        <w:gridCol w:w="680"/>
        <w:gridCol w:w="680"/>
        <w:gridCol w:w="680"/>
        <w:gridCol w:w="680"/>
        <w:gridCol w:w="780"/>
      </w:tblGrid>
      <w:tr w:rsidR="001B2781" w:rsidRPr="00561FD5" w:rsidTr="00C939A2">
        <w:trPr>
          <w:trHeight w:val="437"/>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1B2781" w:rsidRPr="00561FD5" w:rsidRDefault="001B2781" w:rsidP="000B59A2">
            <w:pPr>
              <w:jc w:val="center"/>
              <w:rPr>
                <w:sz w:val="24"/>
                <w:szCs w:val="24"/>
              </w:rPr>
            </w:pPr>
            <w:r w:rsidRPr="00561FD5">
              <w:rPr>
                <w:sz w:val="24"/>
                <w:szCs w:val="24"/>
              </w:rPr>
              <w:t>Раздел I. Методология социального маркетинга</w:t>
            </w:r>
          </w:p>
        </w:tc>
      </w:tr>
      <w:tr w:rsidR="001B2781" w:rsidRPr="00561FD5" w:rsidTr="00C939A2">
        <w:trPr>
          <w:trHeight w:val="397"/>
        </w:trPr>
        <w:tc>
          <w:tcPr>
            <w:tcW w:w="5070" w:type="dxa"/>
            <w:vMerge w:val="restart"/>
            <w:tcBorders>
              <w:left w:val="single" w:sz="8" w:space="0" w:color="auto"/>
              <w:bottom w:val="single" w:sz="8" w:space="0" w:color="000000"/>
              <w:right w:val="single" w:sz="8" w:space="0" w:color="auto"/>
            </w:tcBorders>
            <w:vAlign w:val="center"/>
            <w:hideMark/>
          </w:tcPr>
          <w:p w:rsidR="001B2781" w:rsidRPr="00561FD5" w:rsidRDefault="001B2781" w:rsidP="000B59A2">
            <w:pPr>
              <w:jc w:val="center"/>
              <w:rPr>
                <w:sz w:val="24"/>
                <w:szCs w:val="24"/>
              </w:rPr>
            </w:pPr>
            <w:r w:rsidRPr="00561FD5">
              <w:rPr>
                <w:sz w:val="24"/>
                <w:szCs w:val="24"/>
              </w:rPr>
              <w:t>Сущность концепции социального маркетинга</w:t>
            </w:r>
          </w:p>
        </w:tc>
        <w:tc>
          <w:tcPr>
            <w:tcW w:w="1410" w:type="dxa"/>
            <w:gridSpan w:val="2"/>
            <w:tcBorders>
              <w:top w:val="single" w:sz="8" w:space="0" w:color="auto"/>
              <w:bottom w:val="single" w:sz="8" w:space="0" w:color="auto"/>
              <w:right w:val="single" w:sz="8" w:space="0" w:color="000000"/>
            </w:tcBorders>
            <w:vAlign w:val="center"/>
            <w:hideMark/>
          </w:tcPr>
          <w:p w:rsidR="001B2781" w:rsidRPr="00561FD5" w:rsidRDefault="001B2781" w:rsidP="000B59A2">
            <w:pPr>
              <w:jc w:val="center"/>
            </w:pPr>
            <w:r w:rsidRPr="00561FD5">
              <w:t>Всего часов</w:t>
            </w:r>
          </w:p>
        </w:tc>
        <w:tc>
          <w:tcPr>
            <w:tcW w:w="680" w:type="dxa"/>
            <w:tcBorders>
              <w:bottom w:val="single" w:sz="8" w:space="0" w:color="auto"/>
              <w:right w:val="single" w:sz="8" w:space="0" w:color="auto"/>
            </w:tcBorders>
            <w:vAlign w:val="center"/>
            <w:hideMark/>
          </w:tcPr>
          <w:p w:rsidR="001B2781" w:rsidRPr="00561FD5" w:rsidRDefault="001B2781" w:rsidP="000B59A2">
            <w:pPr>
              <w:jc w:val="center"/>
              <w:rPr>
                <w:sz w:val="24"/>
                <w:szCs w:val="24"/>
              </w:rPr>
            </w:pPr>
            <w:r w:rsidRPr="00561FD5">
              <w:rPr>
                <w:sz w:val="24"/>
                <w:szCs w:val="24"/>
              </w:rPr>
              <w:t> </w:t>
            </w:r>
            <w:r w:rsidR="00C67C3B" w:rsidRPr="00561FD5">
              <w:rPr>
                <w:sz w:val="24"/>
                <w:szCs w:val="24"/>
              </w:rPr>
              <w:t>2</w:t>
            </w:r>
          </w:p>
        </w:tc>
        <w:tc>
          <w:tcPr>
            <w:tcW w:w="680" w:type="dxa"/>
            <w:tcBorders>
              <w:bottom w:val="single" w:sz="8" w:space="0" w:color="auto"/>
              <w:right w:val="single" w:sz="8" w:space="0" w:color="auto"/>
            </w:tcBorders>
            <w:vAlign w:val="center"/>
            <w:hideMark/>
          </w:tcPr>
          <w:p w:rsidR="001B2781" w:rsidRPr="00561FD5" w:rsidRDefault="001B2781" w:rsidP="000B59A2">
            <w:pPr>
              <w:jc w:val="center"/>
              <w:rPr>
                <w:sz w:val="24"/>
                <w:szCs w:val="24"/>
              </w:rPr>
            </w:pPr>
            <w:r w:rsidRPr="00561FD5">
              <w:rPr>
                <w:sz w:val="24"/>
                <w:szCs w:val="24"/>
              </w:rPr>
              <w:t> </w:t>
            </w:r>
          </w:p>
        </w:tc>
        <w:tc>
          <w:tcPr>
            <w:tcW w:w="680" w:type="dxa"/>
            <w:tcBorders>
              <w:bottom w:val="single" w:sz="8" w:space="0" w:color="auto"/>
              <w:right w:val="single" w:sz="8" w:space="0" w:color="auto"/>
            </w:tcBorders>
            <w:vAlign w:val="center"/>
            <w:hideMark/>
          </w:tcPr>
          <w:p w:rsidR="001B2781" w:rsidRPr="00561FD5" w:rsidRDefault="00C67C3B" w:rsidP="000B59A2">
            <w:pPr>
              <w:jc w:val="center"/>
              <w:rPr>
                <w:sz w:val="24"/>
                <w:szCs w:val="24"/>
              </w:rPr>
            </w:pPr>
            <w:r w:rsidRPr="00561FD5">
              <w:rPr>
                <w:sz w:val="24"/>
                <w:szCs w:val="24"/>
              </w:rPr>
              <w:t>4</w:t>
            </w:r>
            <w:r w:rsidR="001B2781" w:rsidRPr="00561FD5">
              <w:rPr>
                <w:sz w:val="24"/>
                <w:szCs w:val="24"/>
              </w:rPr>
              <w:t> </w:t>
            </w:r>
          </w:p>
        </w:tc>
        <w:tc>
          <w:tcPr>
            <w:tcW w:w="680" w:type="dxa"/>
            <w:tcBorders>
              <w:bottom w:val="single" w:sz="8" w:space="0" w:color="auto"/>
              <w:right w:val="single" w:sz="8" w:space="0" w:color="auto"/>
            </w:tcBorders>
            <w:vAlign w:val="center"/>
            <w:hideMark/>
          </w:tcPr>
          <w:p w:rsidR="001B2781" w:rsidRPr="00561FD5" w:rsidRDefault="00C67C3B" w:rsidP="00C67C3B">
            <w:pPr>
              <w:jc w:val="center"/>
              <w:rPr>
                <w:sz w:val="24"/>
                <w:szCs w:val="24"/>
              </w:rPr>
            </w:pPr>
            <w:r w:rsidRPr="00561FD5">
              <w:rPr>
                <w:sz w:val="24"/>
                <w:szCs w:val="24"/>
              </w:rPr>
              <w:t>8</w:t>
            </w:r>
          </w:p>
        </w:tc>
        <w:tc>
          <w:tcPr>
            <w:tcW w:w="780" w:type="dxa"/>
            <w:tcBorders>
              <w:bottom w:val="single" w:sz="8" w:space="0" w:color="auto"/>
              <w:right w:val="single" w:sz="8" w:space="0" w:color="auto"/>
            </w:tcBorders>
            <w:vAlign w:val="center"/>
            <w:hideMark/>
          </w:tcPr>
          <w:p w:rsidR="001B2781" w:rsidRPr="00561FD5" w:rsidRDefault="001B2781" w:rsidP="000B59A2">
            <w:pPr>
              <w:jc w:val="center"/>
              <w:rPr>
                <w:b/>
                <w:bCs/>
                <w:sz w:val="24"/>
                <w:szCs w:val="24"/>
              </w:rPr>
            </w:pPr>
            <w:r w:rsidRPr="00561FD5">
              <w:rPr>
                <w:b/>
                <w:bCs/>
                <w:sz w:val="24"/>
                <w:szCs w:val="24"/>
              </w:rPr>
              <w:t>14</w:t>
            </w:r>
          </w:p>
        </w:tc>
      </w:tr>
      <w:tr w:rsidR="001B2781" w:rsidRPr="00561FD5" w:rsidTr="00C939A2">
        <w:trPr>
          <w:trHeight w:val="397"/>
        </w:trPr>
        <w:tc>
          <w:tcPr>
            <w:tcW w:w="5070" w:type="dxa"/>
            <w:vMerge/>
            <w:tcBorders>
              <w:left w:val="single" w:sz="8" w:space="0" w:color="auto"/>
              <w:bottom w:val="single" w:sz="8" w:space="0" w:color="000000"/>
              <w:right w:val="single" w:sz="8" w:space="0" w:color="auto"/>
            </w:tcBorders>
            <w:vAlign w:val="center"/>
            <w:hideMark/>
          </w:tcPr>
          <w:p w:rsidR="001B2781" w:rsidRPr="00561FD5" w:rsidRDefault="001B2781" w:rsidP="000B59A2">
            <w:pPr>
              <w:rPr>
                <w:sz w:val="24"/>
                <w:szCs w:val="24"/>
              </w:rPr>
            </w:pPr>
          </w:p>
        </w:tc>
        <w:tc>
          <w:tcPr>
            <w:tcW w:w="1410" w:type="dxa"/>
            <w:gridSpan w:val="2"/>
            <w:tcBorders>
              <w:top w:val="single" w:sz="8" w:space="0" w:color="auto"/>
              <w:bottom w:val="single" w:sz="8" w:space="0" w:color="auto"/>
              <w:right w:val="single" w:sz="8" w:space="0" w:color="000000"/>
            </w:tcBorders>
            <w:shd w:val="clear" w:color="000000" w:fill="F2F2F2"/>
            <w:vAlign w:val="center"/>
            <w:hideMark/>
          </w:tcPr>
          <w:p w:rsidR="001B2781" w:rsidRPr="00561FD5" w:rsidRDefault="001B2781" w:rsidP="000B59A2">
            <w:pPr>
              <w:jc w:val="center"/>
              <w:rPr>
                <w:i/>
                <w:iCs/>
              </w:rPr>
            </w:pPr>
            <w:r w:rsidRPr="00561FD5">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1B2781" w:rsidRPr="00561FD5" w:rsidRDefault="001B2781" w:rsidP="000B59A2">
            <w:pPr>
              <w:jc w:val="center"/>
              <w:rPr>
                <w:i/>
                <w:iCs/>
                <w:sz w:val="24"/>
                <w:szCs w:val="24"/>
              </w:rPr>
            </w:pPr>
            <w:r w:rsidRPr="00561FD5">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B2781" w:rsidRPr="00561FD5" w:rsidRDefault="001B2781" w:rsidP="000B59A2">
            <w:pPr>
              <w:jc w:val="center"/>
              <w:rPr>
                <w:i/>
                <w:iCs/>
                <w:sz w:val="24"/>
                <w:szCs w:val="24"/>
              </w:rPr>
            </w:pPr>
            <w:r w:rsidRPr="00561FD5">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B2781" w:rsidRPr="00561FD5" w:rsidRDefault="001B2781" w:rsidP="000B59A2">
            <w:pPr>
              <w:jc w:val="center"/>
              <w:rPr>
                <w:i/>
                <w:iCs/>
                <w:sz w:val="24"/>
                <w:szCs w:val="24"/>
              </w:rPr>
            </w:pPr>
            <w:r w:rsidRPr="00561FD5">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1B2781" w:rsidRPr="00561FD5" w:rsidRDefault="001B2781" w:rsidP="000B59A2">
            <w:pPr>
              <w:jc w:val="center"/>
              <w:rPr>
                <w:i/>
                <w:iCs/>
                <w:sz w:val="24"/>
                <w:szCs w:val="24"/>
              </w:rPr>
            </w:pPr>
            <w:r w:rsidRPr="00561FD5">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1B2781" w:rsidRPr="00561FD5" w:rsidRDefault="001B2781" w:rsidP="000B59A2">
            <w:pPr>
              <w:jc w:val="center"/>
              <w:rPr>
                <w:b/>
                <w:bCs/>
                <w:i/>
                <w:iCs/>
                <w:sz w:val="24"/>
                <w:szCs w:val="24"/>
              </w:rPr>
            </w:pPr>
            <w:r w:rsidRPr="00561FD5">
              <w:rPr>
                <w:b/>
                <w:bCs/>
                <w:i/>
                <w:iCs/>
                <w:sz w:val="24"/>
                <w:szCs w:val="24"/>
              </w:rPr>
              <w:t>0</w:t>
            </w:r>
          </w:p>
        </w:tc>
      </w:tr>
      <w:tr w:rsidR="001B2781" w:rsidRPr="00561FD5" w:rsidTr="00C939A2">
        <w:trPr>
          <w:trHeight w:val="397"/>
        </w:trPr>
        <w:tc>
          <w:tcPr>
            <w:tcW w:w="5070" w:type="dxa"/>
            <w:vMerge w:val="restart"/>
            <w:tcBorders>
              <w:left w:val="single" w:sz="8" w:space="0" w:color="auto"/>
              <w:bottom w:val="single" w:sz="8" w:space="0" w:color="000000"/>
              <w:right w:val="single" w:sz="8" w:space="0" w:color="auto"/>
            </w:tcBorders>
            <w:vAlign w:val="center"/>
            <w:hideMark/>
          </w:tcPr>
          <w:p w:rsidR="001B2781" w:rsidRPr="00561FD5" w:rsidRDefault="001B2781" w:rsidP="000B59A2">
            <w:pPr>
              <w:jc w:val="center"/>
              <w:rPr>
                <w:sz w:val="24"/>
                <w:szCs w:val="24"/>
              </w:rPr>
            </w:pPr>
            <w:r w:rsidRPr="00561FD5">
              <w:rPr>
                <w:sz w:val="24"/>
                <w:szCs w:val="24"/>
              </w:rPr>
              <w:lastRenderedPageBreak/>
              <w:t>Организация маркетингового управления некоммерческими субъектами</w:t>
            </w:r>
          </w:p>
        </w:tc>
        <w:tc>
          <w:tcPr>
            <w:tcW w:w="1410" w:type="dxa"/>
            <w:gridSpan w:val="2"/>
            <w:tcBorders>
              <w:top w:val="single" w:sz="8" w:space="0" w:color="auto"/>
              <w:bottom w:val="single" w:sz="8" w:space="0" w:color="auto"/>
              <w:right w:val="single" w:sz="8" w:space="0" w:color="000000"/>
            </w:tcBorders>
            <w:vAlign w:val="center"/>
            <w:hideMark/>
          </w:tcPr>
          <w:p w:rsidR="001B2781" w:rsidRPr="00561FD5" w:rsidRDefault="001B2781" w:rsidP="000B59A2">
            <w:pPr>
              <w:jc w:val="center"/>
            </w:pPr>
            <w:r w:rsidRPr="00561FD5">
              <w:t>Всего часов</w:t>
            </w:r>
          </w:p>
        </w:tc>
        <w:tc>
          <w:tcPr>
            <w:tcW w:w="680" w:type="dxa"/>
            <w:tcBorders>
              <w:bottom w:val="single" w:sz="8" w:space="0" w:color="auto"/>
              <w:right w:val="single" w:sz="8" w:space="0" w:color="auto"/>
            </w:tcBorders>
            <w:vAlign w:val="center"/>
            <w:hideMark/>
          </w:tcPr>
          <w:p w:rsidR="001B2781" w:rsidRPr="00561FD5" w:rsidRDefault="001B2781" w:rsidP="000B59A2">
            <w:pPr>
              <w:jc w:val="center"/>
              <w:rPr>
                <w:sz w:val="24"/>
                <w:szCs w:val="24"/>
              </w:rPr>
            </w:pPr>
            <w:r w:rsidRPr="00561FD5">
              <w:rPr>
                <w:sz w:val="24"/>
                <w:szCs w:val="24"/>
              </w:rPr>
              <w:t>2</w:t>
            </w:r>
          </w:p>
        </w:tc>
        <w:tc>
          <w:tcPr>
            <w:tcW w:w="680" w:type="dxa"/>
            <w:tcBorders>
              <w:bottom w:val="single" w:sz="8" w:space="0" w:color="auto"/>
              <w:right w:val="single" w:sz="8" w:space="0" w:color="auto"/>
            </w:tcBorders>
            <w:vAlign w:val="center"/>
            <w:hideMark/>
          </w:tcPr>
          <w:p w:rsidR="001B2781" w:rsidRPr="00561FD5" w:rsidRDefault="001B2781" w:rsidP="000B59A2">
            <w:pPr>
              <w:jc w:val="center"/>
              <w:rPr>
                <w:sz w:val="24"/>
                <w:szCs w:val="24"/>
              </w:rPr>
            </w:pPr>
            <w:r w:rsidRPr="00561FD5">
              <w:rPr>
                <w:sz w:val="24"/>
                <w:szCs w:val="24"/>
              </w:rPr>
              <w:t> </w:t>
            </w:r>
          </w:p>
        </w:tc>
        <w:tc>
          <w:tcPr>
            <w:tcW w:w="680" w:type="dxa"/>
            <w:tcBorders>
              <w:bottom w:val="single" w:sz="8" w:space="0" w:color="auto"/>
              <w:right w:val="single" w:sz="8" w:space="0" w:color="auto"/>
            </w:tcBorders>
            <w:vAlign w:val="center"/>
            <w:hideMark/>
          </w:tcPr>
          <w:p w:rsidR="001B2781" w:rsidRPr="00561FD5" w:rsidRDefault="00C67C3B" w:rsidP="000B59A2">
            <w:pPr>
              <w:jc w:val="center"/>
              <w:rPr>
                <w:sz w:val="24"/>
                <w:szCs w:val="24"/>
              </w:rPr>
            </w:pPr>
            <w:r w:rsidRPr="00561FD5">
              <w:rPr>
                <w:sz w:val="24"/>
                <w:szCs w:val="24"/>
              </w:rPr>
              <w:t>4</w:t>
            </w:r>
            <w:r w:rsidR="001B2781" w:rsidRPr="00561FD5">
              <w:rPr>
                <w:sz w:val="24"/>
                <w:szCs w:val="24"/>
              </w:rPr>
              <w:t> </w:t>
            </w:r>
          </w:p>
        </w:tc>
        <w:tc>
          <w:tcPr>
            <w:tcW w:w="680" w:type="dxa"/>
            <w:tcBorders>
              <w:bottom w:val="single" w:sz="8" w:space="0" w:color="auto"/>
              <w:right w:val="single" w:sz="8" w:space="0" w:color="auto"/>
            </w:tcBorders>
            <w:vAlign w:val="center"/>
            <w:hideMark/>
          </w:tcPr>
          <w:p w:rsidR="001B2781" w:rsidRPr="00561FD5" w:rsidRDefault="00C67C3B" w:rsidP="000B59A2">
            <w:pPr>
              <w:jc w:val="center"/>
              <w:rPr>
                <w:sz w:val="24"/>
                <w:szCs w:val="24"/>
              </w:rPr>
            </w:pPr>
            <w:r w:rsidRPr="00561FD5">
              <w:rPr>
                <w:sz w:val="24"/>
                <w:szCs w:val="24"/>
              </w:rPr>
              <w:t>8</w:t>
            </w:r>
          </w:p>
        </w:tc>
        <w:tc>
          <w:tcPr>
            <w:tcW w:w="780" w:type="dxa"/>
            <w:tcBorders>
              <w:bottom w:val="single" w:sz="8" w:space="0" w:color="auto"/>
              <w:right w:val="single" w:sz="8" w:space="0" w:color="auto"/>
            </w:tcBorders>
            <w:vAlign w:val="center"/>
            <w:hideMark/>
          </w:tcPr>
          <w:p w:rsidR="001B2781" w:rsidRPr="00561FD5" w:rsidRDefault="001B2781" w:rsidP="00C67C3B">
            <w:pPr>
              <w:jc w:val="center"/>
              <w:rPr>
                <w:b/>
                <w:bCs/>
                <w:sz w:val="24"/>
                <w:szCs w:val="24"/>
              </w:rPr>
            </w:pPr>
            <w:r w:rsidRPr="00561FD5">
              <w:rPr>
                <w:b/>
                <w:bCs/>
                <w:sz w:val="24"/>
                <w:szCs w:val="24"/>
              </w:rPr>
              <w:t>1</w:t>
            </w:r>
            <w:r w:rsidR="00C67C3B" w:rsidRPr="00561FD5">
              <w:rPr>
                <w:b/>
                <w:bCs/>
                <w:sz w:val="24"/>
                <w:szCs w:val="24"/>
              </w:rPr>
              <w:t>4</w:t>
            </w:r>
          </w:p>
        </w:tc>
      </w:tr>
      <w:tr w:rsidR="001B2781" w:rsidRPr="00561FD5" w:rsidTr="00C939A2">
        <w:trPr>
          <w:trHeight w:val="397"/>
        </w:trPr>
        <w:tc>
          <w:tcPr>
            <w:tcW w:w="5070" w:type="dxa"/>
            <w:vMerge/>
            <w:tcBorders>
              <w:left w:val="single" w:sz="8" w:space="0" w:color="auto"/>
              <w:bottom w:val="single" w:sz="8" w:space="0" w:color="000000"/>
              <w:right w:val="single" w:sz="8" w:space="0" w:color="auto"/>
            </w:tcBorders>
            <w:vAlign w:val="center"/>
            <w:hideMark/>
          </w:tcPr>
          <w:p w:rsidR="001B2781" w:rsidRPr="00561FD5" w:rsidRDefault="001B2781" w:rsidP="000B59A2">
            <w:pPr>
              <w:rPr>
                <w:sz w:val="24"/>
                <w:szCs w:val="24"/>
              </w:rPr>
            </w:pPr>
          </w:p>
        </w:tc>
        <w:tc>
          <w:tcPr>
            <w:tcW w:w="1410" w:type="dxa"/>
            <w:gridSpan w:val="2"/>
            <w:tcBorders>
              <w:top w:val="single" w:sz="8" w:space="0" w:color="auto"/>
              <w:bottom w:val="single" w:sz="8" w:space="0" w:color="auto"/>
              <w:right w:val="single" w:sz="8" w:space="0" w:color="000000"/>
            </w:tcBorders>
            <w:shd w:val="clear" w:color="000000" w:fill="F2F2F2"/>
            <w:vAlign w:val="center"/>
            <w:hideMark/>
          </w:tcPr>
          <w:p w:rsidR="001B2781" w:rsidRPr="00561FD5" w:rsidRDefault="001B2781" w:rsidP="000B59A2">
            <w:pPr>
              <w:jc w:val="center"/>
              <w:rPr>
                <w:i/>
                <w:iCs/>
              </w:rPr>
            </w:pPr>
            <w:r w:rsidRPr="00561FD5">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1B2781" w:rsidRPr="00561FD5" w:rsidRDefault="001B2781" w:rsidP="000B59A2">
            <w:pPr>
              <w:jc w:val="center"/>
              <w:rPr>
                <w:i/>
                <w:iCs/>
                <w:sz w:val="24"/>
                <w:szCs w:val="24"/>
              </w:rPr>
            </w:pPr>
            <w:r w:rsidRPr="00561FD5">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B2781" w:rsidRPr="00561FD5" w:rsidRDefault="001B2781" w:rsidP="000B59A2">
            <w:pPr>
              <w:jc w:val="center"/>
              <w:rPr>
                <w:i/>
                <w:iCs/>
                <w:sz w:val="24"/>
                <w:szCs w:val="24"/>
              </w:rPr>
            </w:pPr>
            <w:r w:rsidRPr="00561FD5">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B2781" w:rsidRPr="00561FD5" w:rsidRDefault="001B2781" w:rsidP="000B59A2">
            <w:pPr>
              <w:jc w:val="center"/>
              <w:rPr>
                <w:i/>
                <w:iCs/>
                <w:sz w:val="24"/>
                <w:szCs w:val="24"/>
              </w:rPr>
            </w:pPr>
            <w:r w:rsidRPr="00561FD5">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1B2781" w:rsidRPr="00561FD5" w:rsidRDefault="001B2781" w:rsidP="000B59A2">
            <w:pPr>
              <w:jc w:val="center"/>
              <w:rPr>
                <w:i/>
                <w:iCs/>
                <w:sz w:val="24"/>
                <w:szCs w:val="24"/>
              </w:rPr>
            </w:pPr>
            <w:r w:rsidRPr="00561FD5">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1B2781" w:rsidRPr="00561FD5" w:rsidRDefault="001B2781" w:rsidP="000B59A2">
            <w:pPr>
              <w:jc w:val="center"/>
              <w:rPr>
                <w:b/>
                <w:bCs/>
                <w:i/>
                <w:iCs/>
                <w:sz w:val="24"/>
                <w:szCs w:val="24"/>
              </w:rPr>
            </w:pPr>
            <w:r w:rsidRPr="00561FD5">
              <w:rPr>
                <w:b/>
                <w:bCs/>
                <w:i/>
                <w:iCs/>
                <w:sz w:val="24"/>
                <w:szCs w:val="24"/>
              </w:rPr>
              <w:t>0</w:t>
            </w:r>
          </w:p>
        </w:tc>
      </w:tr>
      <w:tr w:rsidR="001B2781" w:rsidRPr="00561FD5" w:rsidTr="00C939A2">
        <w:trPr>
          <w:trHeight w:val="397"/>
        </w:trPr>
        <w:tc>
          <w:tcPr>
            <w:tcW w:w="5070" w:type="dxa"/>
            <w:vMerge w:val="restart"/>
            <w:tcBorders>
              <w:left w:val="single" w:sz="8" w:space="0" w:color="auto"/>
              <w:bottom w:val="single" w:sz="8" w:space="0" w:color="000000"/>
              <w:right w:val="single" w:sz="8" w:space="0" w:color="auto"/>
            </w:tcBorders>
            <w:vAlign w:val="center"/>
            <w:hideMark/>
          </w:tcPr>
          <w:p w:rsidR="001B2781" w:rsidRPr="00561FD5" w:rsidRDefault="001B2781" w:rsidP="000B59A2">
            <w:pPr>
              <w:jc w:val="center"/>
              <w:rPr>
                <w:sz w:val="24"/>
                <w:szCs w:val="24"/>
              </w:rPr>
            </w:pPr>
            <w:r w:rsidRPr="00561FD5">
              <w:rPr>
                <w:sz w:val="24"/>
                <w:szCs w:val="24"/>
              </w:rPr>
              <w:t>Маркетинговые исследования</w:t>
            </w:r>
          </w:p>
        </w:tc>
        <w:tc>
          <w:tcPr>
            <w:tcW w:w="1410" w:type="dxa"/>
            <w:gridSpan w:val="2"/>
            <w:tcBorders>
              <w:top w:val="single" w:sz="8" w:space="0" w:color="auto"/>
              <w:bottom w:val="single" w:sz="8" w:space="0" w:color="auto"/>
              <w:right w:val="single" w:sz="8" w:space="0" w:color="000000"/>
            </w:tcBorders>
            <w:vAlign w:val="center"/>
            <w:hideMark/>
          </w:tcPr>
          <w:p w:rsidR="001B2781" w:rsidRPr="00561FD5" w:rsidRDefault="001B2781" w:rsidP="000B59A2">
            <w:pPr>
              <w:jc w:val="center"/>
            </w:pPr>
            <w:r w:rsidRPr="00561FD5">
              <w:t>Всего часов</w:t>
            </w:r>
          </w:p>
        </w:tc>
        <w:tc>
          <w:tcPr>
            <w:tcW w:w="680" w:type="dxa"/>
            <w:tcBorders>
              <w:bottom w:val="single" w:sz="8" w:space="0" w:color="auto"/>
              <w:right w:val="single" w:sz="8" w:space="0" w:color="auto"/>
            </w:tcBorders>
            <w:vAlign w:val="center"/>
            <w:hideMark/>
          </w:tcPr>
          <w:p w:rsidR="001B2781" w:rsidRPr="00561FD5" w:rsidRDefault="00C67C3B" w:rsidP="000B59A2">
            <w:pPr>
              <w:jc w:val="center"/>
              <w:rPr>
                <w:sz w:val="24"/>
                <w:szCs w:val="24"/>
              </w:rPr>
            </w:pPr>
            <w:r w:rsidRPr="00561FD5">
              <w:rPr>
                <w:sz w:val="24"/>
                <w:szCs w:val="24"/>
              </w:rPr>
              <w:t>4</w:t>
            </w:r>
            <w:r w:rsidR="001B2781" w:rsidRPr="00561FD5">
              <w:rPr>
                <w:sz w:val="24"/>
                <w:szCs w:val="24"/>
              </w:rPr>
              <w:t> </w:t>
            </w:r>
          </w:p>
        </w:tc>
        <w:tc>
          <w:tcPr>
            <w:tcW w:w="680" w:type="dxa"/>
            <w:tcBorders>
              <w:bottom w:val="single" w:sz="8" w:space="0" w:color="auto"/>
              <w:right w:val="single" w:sz="8" w:space="0" w:color="auto"/>
            </w:tcBorders>
            <w:vAlign w:val="center"/>
            <w:hideMark/>
          </w:tcPr>
          <w:p w:rsidR="001B2781" w:rsidRPr="00561FD5" w:rsidRDefault="001B2781" w:rsidP="000B59A2">
            <w:pPr>
              <w:jc w:val="center"/>
              <w:rPr>
                <w:sz w:val="24"/>
                <w:szCs w:val="24"/>
              </w:rPr>
            </w:pPr>
            <w:r w:rsidRPr="00561FD5">
              <w:rPr>
                <w:sz w:val="24"/>
                <w:szCs w:val="24"/>
              </w:rPr>
              <w:t> </w:t>
            </w:r>
          </w:p>
        </w:tc>
        <w:tc>
          <w:tcPr>
            <w:tcW w:w="680" w:type="dxa"/>
            <w:tcBorders>
              <w:bottom w:val="single" w:sz="8" w:space="0" w:color="auto"/>
              <w:right w:val="single" w:sz="8" w:space="0" w:color="auto"/>
            </w:tcBorders>
            <w:vAlign w:val="center"/>
            <w:hideMark/>
          </w:tcPr>
          <w:p w:rsidR="001B2781" w:rsidRPr="00561FD5" w:rsidRDefault="00C67C3B" w:rsidP="000B59A2">
            <w:pPr>
              <w:jc w:val="center"/>
              <w:rPr>
                <w:sz w:val="24"/>
                <w:szCs w:val="24"/>
              </w:rPr>
            </w:pPr>
            <w:r w:rsidRPr="00561FD5">
              <w:rPr>
                <w:sz w:val="24"/>
                <w:szCs w:val="24"/>
              </w:rPr>
              <w:t>4</w:t>
            </w:r>
          </w:p>
        </w:tc>
        <w:tc>
          <w:tcPr>
            <w:tcW w:w="680" w:type="dxa"/>
            <w:tcBorders>
              <w:bottom w:val="single" w:sz="8" w:space="0" w:color="auto"/>
              <w:right w:val="single" w:sz="8" w:space="0" w:color="auto"/>
            </w:tcBorders>
            <w:vAlign w:val="center"/>
            <w:hideMark/>
          </w:tcPr>
          <w:p w:rsidR="001B2781" w:rsidRPr="00561FD5" w:rsidRDefault="00C67C3B" w:rsidP="000B59A2">
            <w:pPr>
              <w:jc w:val="center"/>
              <w:rPr>
                <w:sz w:val="24"/>
                <w:szCs w:val="24"/>
              </w:rPr>
            </w:pPr>
            <w:r w:rsidRPr="00561FD5">
              <w:rPr>
                <w:sz w:val="24"/>
                <w:szCs w:val="24"/>
              </w:rPr>
              <w:t>8</w:t>
            </w:r>
          </w:p>
        </w:tc>
        <w:tc>
          <w:tcPr>
            <w:tcW w:w="780" w:type="dxa"/>
            <w:tcBorders>
              <w:bottom w:val="single" w:sz="8" w:space="0" w:color="auto"/>
              <w:right w:val="single" w:sz="8" w:space="0" w:color="auto"/>
            </w:tcBorders>
            <w:vAlign w:val="center"/>
            <w:hideMark/>
          </w:tcPr>
          <w:p w:rsidR="001B2781" w:rsidRPr="00561FD5" w:rsidRDefault="001B2781" w:rsidP="000B59A2">
            <w:pPr>
              <w:jc w:val="center"/>
              <w:rPr>
                <w:b/>
                <w:bCs/>
                <w:sz w:val="24"/>
                <w:szCs w:val="24"/>
              </w:rPr>
            </w:pPr>
            <w:r w:rsidRPr="00561FD5">
              <w:rPr>
                <w:b/>
                <w:bCs/>
                <w:sz w:val="24"/>
                <w:szCs w:val="24"/>
              </w:rPr>
              <w:t>16</w:t>
            </w:r>
          </w:p>
        </w:tc>
      </w:tr>
      <w:tr w:rsidR="001B2781" w:rsidRPr="00561FD5" w:rsidTr="00C939A2">
        <w:trPr>
          <w:trHeight w:val="397"/>
        </w:trPr>
        <w:tc>
          <w:tcPr>
            <w:tcW w:w="5070" w:type="dxa"/>
            <w:vMerge/>
            <w:tcBorders>
              <w:left w:val="single" w:sz="8" w:space="0" w:color="auto"/>
              <w:bottom w:val="single" w:sz="8" w:space="0" w:color="000000"/>
              <w:right w:val="single" w:sz="8" w:space="0" w:color="auto"/>
            </w:tcBorders>
            <w:vAlign w:val="center"/>
            <w:hideMark/>
          </w:tcPr>
          <w:p w:rsidR="001B2781" w:rsidRPr="00561FD5" w:rsidRDefault="001B2781" w:rsidP="000B59A2">
            <w:pPr>
              <w:rPr>
                <w:sz w:val="24"/>
                <w:szCs w:val="24"/>
              </w:rPr>
            </w:pPr>
          </w:p>
        </w:tc>
        <w:tc>
          <w:tcPr>
            <w:tcW w:w="1410" w:type="dxa"/>
            <w:gridSpan w:val="2"/>
            <w:tcBorders>
              <w:top w:val="single" w:sz="8" w:space="0" w:color="auto"/>
              <w:bottom w:val="single" w:sz="8" w:space="0" w:color="auto"/>
              <w:right w:val="single" w:sz="8" w:space="0" w:color="000000"/>
            </w:tcBorders>
            <w:shd w:val="clear" w:color="000000" w:fill="F2F2F2"/>
            <w:vAlign w:val="center"/>
            <w:hideMark/>
          </w:tcPr>
          <w:p w:rsidR="001B2781" w:rsidRPr="00561FD5" w:rsidRDefault="001B2781" w:rsidP="000B59A2">
            <w:pPr>
              <w:jc w:val="center"/>
              <w:rPr>
                <w:i/>
                <w:iCs/>
              </w:rPr>
            </w:pPr>
            <w:r w:rsidRPr="00561FD5">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1B2781" w:rsidRPr="00561FD5" w:rsidRDefault="00C67C3B" w:rsidP="000B59A2">
            <w:pPr>
              <w:jc w:val="center"/>
              <w:rPr>
                <w:i/>
                <w:iCs/>
                <w:sz w:val="24"/>
                <w:szCs w:val="24"/>
              </w:rPr>
            </w:pPr>
            <w:r w:rsidRPr="00561FD5">
              <w:rPr>
                <w:i/>
                <w:iCs/>
                <w:sz w:val="24"/>
                <w:szCs w:val="24"/>
              </w:rPr>
              <w:t>4</w:t>
            </w:r>
            <w:r w:rsidR="001B2781" w:rsidRPr="00561FD5">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B2781" w:rsidRPr="00561FD5" w:rsidRDefault="001B2781" w:rsidP="000B59A2">
            <w:pPr>
              <w:jc w:val="center"/>
              <w:rPr>
                <w:i/>
                <w:iCs/>
                <w:sz w:val="24"/>
                <w:szCs w:val="24"/>
              </w:rPr>
            </w:pPr>
            <w:r w:rsidRPr="00561FD5">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B2781" w:rsidRPr="00561FD5" w:rsidRDefault="001B2781" w:rsidP="000B59A2">
            <w:pPr>
              <w:jc w:val="center"/>
              <w:rPr>
                <w:i/>
                <w:iCs/>
                <w:sz w:val="24"/>
                <w:szCs w:val="24"/>
              </w:rPr>
            </w:pPr>
            <w:r w:rsidRPr="00561FD5">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1B2781" w:rsidRPr="00561FD5" w:rsidRDefault="001B2781" w:rsidP="000B59A2">
            <w:pPr>
              <w:jc w:val="center"/>
              <w:rPr>
                <w:i/>
                <w:iCs/>
                <w:sz w:val="24"/>
                <w:szCs w:val="24"/>
              </w:rPr>
            </w:pPr>
            <w:r w:rsidRPr="00561FD5">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1B2781" w:rsidRPr="00561FD5" w:rsidRDefault="00C67C3B" w:rsidP="000B59A2">
            <w:pPr>
              <w:jc w:val="center"/>
              <w:rPr>
                <w:b/>
                <w:bCs/>
                <w:i/>
                <w:iCs/>
                <w:sz w:val="24"/>
                <w:szCs w:val="24"/>
              </w:rPr>
            </w:pPr>
            <w:r w:rsidRPr="00561FD5">
              <w:rPr>
                <w:b/>
                <w:bCs/>
                <w:i/>
                <w:iCs/>
                <w:sz w:val="24"/>
                <w:szCs w:val="24"/>
              </w:rPr>
              <w:t>4</w:t>
            </w:r>
          </w:p>
        </w:tc>
      </w:tr>
      <w:tr w:rsidR="00445D8B" w:rsidRPr="00561FD5" w:rsidTr="00C939A2">
        <w:trPr>
          <w:trHeight w:val="397"/>
        </w:trPr>
        <w:tc>
          <w:tcPr>
            <w:tcW w:w="5070" w:type="dxa"/>
            <w:vMerge w:val="restart"/>
            <w:tcBorders>
              <w:left w:val="single" w:sz="8" w:space="0" w:color="auto"/>
              <w:right w:val="single" w:sz="8" w:space="0" w:color="auto"/>
            </w:tcBorders>
            <w:vAlign w:val="center"/>
            <w:hideMark/>
          </w:tcPr>
          <w:p w:rsidR="00445D8B" w:rsidRPr="00561FD5" w:rsidRDefault="00445D8B" w:rsidP="000B59A2">
            <w:pPr>
              <w:jc w:val="center"/>
              <w:rPr>
                <w:sz w:val="24"/>
                <w:szCs w:val="24"/>
              </w:rPr>
            </w:pPr>
            <w:r w:rsidRPr="00561FD5">
              <w:rPr>
                <w:sz w:val="24"/>
                <w:szCs w:val="24"/>
              </w:rPr>
              <w:t>Маркетинговый план</w:t>
            </w:r>
          </w:p>
        </w:tc>
        <w:tc>
          <w:tcPr>
            <w:tcW w:w="1410" w:type="dxa"/>
            <w:gridSpan w:val="2"/>
            <w:tcBorders>
              <w:top w:val="single" w:sz="8" w:space="0" w:color="auto"/>
              <w:bottom w:val="single" w:sz="8" w:space="0" w:color="auto"/>
              <w:right w:val="single" w:sz="8" w:space="0" w:color="000000"/>
            </w:tcBorders>
            <w:vAlign w:val="center"/>
            <w:hideMark/>
          </w:tcPr>
          <w:p w:rsidR="00445D8B" w:rsidRPr="00561FD5" w:rsidRDefault="00445D8B" w:rsidP="000B59A2">
            <w:pPr>
              <w:jc w:val="center"/>
            </w:pPr>
            <w:r w:rsidRPr="00561FD5">
              <w:t>Всего часов</w:t>
            </w:r>
          </w:p>
        </w:tc>
        <w:tc>
          <w:tcPr>
            <w:tcW w:w="680" w:type="dxa"/>
            <w:tcBorders>
              <w:bottom w:val="single" w:sz="8" w:space="0" w:color="auto"/>
              <w:right w:val="single" w:sz="8" w:space="0" w:color="auto"/>
            </w:tcBorders>
            <w:vAlign w:val="center"/>
            <w:hideMark/>
          </w:tcPr>
          <w:p w:rsidR="00445D8B" w:rsidRPr="00561FD5" w:rsidRDefault="00445D8B" w:rsidP="000B59A2">
            <w:pPr>
              <w:jc w:val="center"/>
              <w:rPr>
                <w:sz w:val="24"/>
                <w:szCs w:val="24"/>
              </w:rPr>
            </w:pPr>
            <w:r w:rsidRPr="00561FD5">
              <w:rPr>
                <w:sz w:val="24"/>
                <w:szCs w:val="24"/>
              </w:rPr>
              <w:t>2 </w:t>
            </w:r>
          </w:p>
        </w:tc>
        <w:tc>
          <w:tcPr>
            <w:tcW w:w="680" w:type="dxa"/>
            <w:tcBorders>
              <w:bottom w:val="single" w:sz="8" w:space="0" w:color="auto"/>
              <w:right w:val="single" w:sz="8" w:space="0" w:color="auto"/>
            </w:tcBorders>
            <w:vAlign w:val="center"/>
            <w:hideMark/>
          </w:tcPr>
          <w:p w:rsidR="00445D8B" w:rsidRPr="00561FD5" w:rsidRDefault="00445D8B" w:rsidP="000B59A2">
            <w:pPr>
              <w:jc w:val="center"/>
              <w:rPr>
                <w:sz w:val="24"/>
                <w:szCs w:val="24"/>
              </w:rPr>
            </w:pPr>
            <w:r w:rsidRPr="00561FD5">
              <w:rPr>
                <w:sz w:val="24"/>
                <w:szCs w:val="24"/>
              </w:rPr>
              <w:t> </w:t>
            </w:r>
          </w:p>
        </w:tc>
        <w:tc>
          <w:tcPr>
            <w:tcW w:w="680" w:type="dxa"/>
            <w:tcBorders>
              <w:bottom w:val="single" w:sz="8" w:space="0" w:color="auto"/>
              <w:right w:val="single" w:sz="8" w:space="0" w:color="auto"/>
            </w:tcBorders>
            <w:vAlign w:val="center"/>
            <w:hideMark/>
          </w:tcPr>
          <w:p w:rsidR="00445D8B" w:rsidRPr="00561FD5" w:rsidRDefault="00445D8B" w:rsidP="000B59A2">
            <w:pPr>
              <w:jc w:val="center"/>
              <w:rPr>
                <w:sz w:val="24"/>
                <w:szCs w:val="24"/>
              </w:rPr>
            </w:pPr>
            <w:r w:rsidRPr="00561FD5">
              <w:rPr>
                <w:sz w:val="24"/>
                <w:szCs w:val="24"/>
              </w:rPr>
              <w:t>6</w:t>
            </w:r>
          </w:p>
        </w:tc>
        <w:tc>
          <w:tcPr>
            <w:tcW w:w="680" w:type="dxa"/>
            <w:tcBorders>
              <w:bottom w:val="single" w:sz="8" w:space="0" w:color="auto"/>
              <w:right w:val="single" w:sz="8" w:space="0" w:color="auto"/>
            </w:tcBorders>
            <w:vAlign w:val="center"/>
            <w:hideMark/>
          </w:tcPr>
          <w:p w:rsidR="00445D8B" w:rsidRPr="00561FD5" w:rsidRDefault="00445D8B" w:rsidP="000B59A2">
            <w:pPr>
              <w:jc w:val="center"/>
              <w:rPr>
                <w:sz w:val="24"/>
                <w:szCs w:val="24"/>
              </w:rPr>
            </w:pPr>
            <w:r w:rsidRPr="00561FD5">
              <w:rPr>
                <w:sz w:val="24"/>
                <w:szCs w:val="24"/>
              </w:rPr>
              <w:t>8</w:t>
            </w:r>
          </w:p>
        </w:tc>
        <w:tc>
          <w:tcPr>
            <w:tcW w:w="780" w:type="dxa"/>
            <w:tcBorders>
              <w:bottom w:val="single" w:sz="8" w:space="0" w:color="auto"/>
              <w:right w:val="single" w:sz="8" w:space="0" w:color="auto"/>
            </w:tcBorders>
            <w:vAlign w:val="center"/>
            <w:hideMark/>
          </w:tcPr>
          <w:p w:rsidR="00445D8B" w:rsidRPr="00561FD5" w:rsidRDefault="00445D8B" w:rsidP="00C67C3B">
            <w:pPr>
              <w:jc w:val="center"/>
              <w:rPr>
                <w:b/>
                <w:bCs/>
                <w:sz w:val="24"/>
                <w:szCs w:val="24"/>
              </w:rPr>
            </w:pPr>
            <w:r w:rsidRPr="00561FD5">
              <w:rPr>
                <w:b/>
                <w:bCs/>
                <w:sz w:val="24"/>
                <w:szCs w:val="24"/>
              </w:rPr>
              <w:t>16</w:t>
            </w:r>
          </w:p>
        </w:tc>
      </w:tr>
      <w:tr w:rsidR="00445D8B" w:rsidRPr="00561FD5" w:rsidTr="00C939A2">
        <w:trPr>
          <w:trHeight w:val="397"/>
        </w:trPr>
        <w:tc>
          <w:tcPr>
            <w:tcW w:w="5070" w:type="dxa"/>
            <w:vMerge/>
            <w:tcBorders>
              <w:left w:val="single" w:sz="8" w:space="0" w:color="auto"/>
              <w:bottom w:val="single" w:sz="8" w:space="0" w:color="000000"/>
              <w:right w:val="single" w:sz="8" w:space="0" w:color="auto"/>
            </w:tcBorders>
            <w:vAlign w:val="center"/>
            <w:hideMark/>
          </w:tcPr>
          <w:p w:rsidR="00445D8B" w:rsidRPr="00561FD5" w:rsidRDefault="00445D8B" w:rsidP="000B59A2">
            <w:pPr>
              <w:jc w:val="center"/>
              <w:rPr>
                <w:sz w:val="24"/>
                <w:szCs w:val="24"/>
              </w:rPr>
            </w:pPr>
          </w:p>
        </w:tc>
        <w:tc>
          <w:tcPr>
            <w:tcW w:w="1410" w:type="dxa"/>
            <w:gridSpan w:val="2"/>
            <w:tcBorders>
              <w:top w:val="single" w:sz="8" w:space="0" w:color="auto"/>
              <w:bottom w:val="single" w:sz="8" w:space="0" w:color="auto"/>
              <w:right w:val="single" w:sz="8" w:space="0" w:color="000000"/>
            </w:tcBorders>
            <w:shd w:val="clear" w:color="auto" w:fill="EEECE1"/>
            <w:vAlign w:val="center"/>
            <w:hideMark/>
          </w:tcPr>
          <w:p w:rsidR="00445D8B" w:rsidRPr="00561FD5" w:rsidRDefault="00445D8B" w:rsidP="000B59A2">
            <w:pPr>
              <w:jc w:val="center"/>
            </w:pPr>
            <w:r w:rsidRPr="00561FD5">
              <w:rPr>
                <w:i/>
                <w:iCs/>
              </w:rPr>
              <w:t>В т.ч. в интер-акт. ф.</w:t>
            </w:r>
          </w:p>
        </w:tc>
        <w:tc>
          <w:tcPr>
            <w:tcW w:w="680" w:type="dxa"/>
            <w:tcBorders>
              <w:bottom w:val="single" w:sz="8" w:space="0" w:color="auto"/>
              <w:right w:val="single" w:sz="8" w:space="0" w:color="auto"/>
            </w:tcBorders>
            <w:shd w:val="clear" w:color="auto" w:fill="EEECE1"/>
            <w:vAlign w:val="center"/>
            <w:hideMark/>
          </w:tcPr>
          <w:p w:rsidR="00445D8B" w:rsidRPr="00561FD5" w:rsidRDefault="00445D8B" w:rsidP="000B59A2">
            <w:pPr>
              <w:jc w:val="center"/>
              <w:rPr>
                <w:sz w:val="24"/>
                <w:szCs w:val="24"/>
              </w:rPr>
            </w:pPr>
          </w:p>
        </w:tc>
        <w:tc>
          <w:tcPr>
            <w:tcW w:w="680" w:type="dxa"/>
            <w:tcBorders>
              <w:bottom w:val="single" w:sz="8" w:space="0" w:color="auto"/>
              <w:right w:val="single" w:sz="8" w:space="0" w:color="auto"/>
            </w:tcBorders>
            <w:shd w:val="clear" w:color="auto" w:fill="EEECE1"/>
            <w:vAlign w:val="center"/>
            <w:hideMark/>
          </w:tcPr>
          <w:p w:rsidR="00445D8B" w:rsidRPr="00561FD5" w:rsidRDefault="00445D8B" w:rsidP="000B59A2">
            <w:pPr>
              <w:jc w:val="center"/>
              <w:rPr>
                <w:sz w:val="24"/>
                <w:szCs w:val="24"/>
              </w:rPr>
            </w:pPr>
          </w:p>
        </w:tc>
        <w:tc>
          <w:tcPr>
            <w:tcW w:w="680" w:type="dxa"/>
            <w:tcBorders>
              <w:bottom w:val="single" w:sz="8" w:space="0" w:color="auto"/>
              <w:right w:val="single" w:sz="8" w:space="0" w:color="auto"/>
            </w:tcBorders>
            <w:shd w:val="clear" w:color="auto" w:fill="EEECE1"/>
            <w:vAlign w:val="center"/>
            <w:hideMark/>
          </w:tcPr>
          <w:p w:rsidR="00445D8B" w:rsidRPr="00561FD5" w:rsidRDefault="00445D8B" w:rsidP="000B59A2">
            <w:pPr>
              <w:jc w:val="center"/>
              <w:rPr>
                <w:sz w:val="24"/>
                <w:szCs w:val="24"/>
              </w:rPr>
            </w:pPr>
          </w:p>
        </w:tc>
        <w:tc>
          <w:tcPr>
            <w:tcW w:w="680" w:type="dxa"/>
            <w:tcBorders>
              <w:bottom w:val="single" w:sz="8" w:space="0" w:color="auto"/>
              <w:right w:val="single" w:sz="8" w:space="0" w:color="auto"/>
            </w:tcBorders>
            <w:shd w:val="clear" w:color="auto" w:fill="595959"/>
            <w:vAlign w:val="center"/>
            <w:hideMark/>
          </w:tcPr>
          <w:p w:rsidR="00445D8B" w:rsidRPr="00561FD5" w:rsidRDefault="00445D8B" w:rsidP="000B59A2">
            <w:pPr>
              <w:jc w:val="center"/>
              <w:rPr>
                <w:sz w:val="24"/>
                <w:szCs w:val="24"/>
              </w:rPr>
            </w:pPr>
          </w:p>
        </w:tc>
        <w:tc>
          <w:tcPr>
            <w:tcW w:w="780" w:type="dxa"/>
            <w:tcBorders>
              <w:bottom w:val="single" w:sz="8" w:space="0" w:color="auto"/>
              <w:right w:val="single" w:sz="8" w:space="0" w:color="auto"/>
            </w:tcBorders>
            <w:shd w:val="clear" w:color="auto" w:fill="EEECE1"/>
            <w:vAlign w:val="center"/>
            <w:hideMark/>
          </w:tcPr>
          <w:p w:rsidR="00445D8B" w:rsidRPr="00561FD5" w:rsidRDefault="00445D8B" w:rsidP="00C67C3B">
            <w:pPr>
              <w:jc w:val="center"/>
              <w:rPr>
                <w:b/>
                <w:bCs/>
                <w:sz w:val="24"/>
                <w:szCs w:val="24"/>
              </w:rPr>
            </w:pPr>
            <w:r>
              <w:rPr>
                <w:b/>
                <w:bCs/>
                <w:sz w:val="24"/>
                <w:szCs w:val="24"/>
              </w:rPr>
              <w:t>0</w:t>
            </w:r>
          </w:p>
        </w:tc>
      </w:tr>
      <w:tr w:rsidR="001B2781" w:rsidRPr="00561FD5" w:rsidTr="00445D8B">
        <w:trPr>
          <w:trHeight w:val="374"/>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1B2781" w:rsidRPr="00561FD5" w:rsidRDefault="001B2781" w:rsidP="000B59A2">
            <w:pPr>
              <w:jc w:val="center"/>
              <w:rPr>
                <w:sz w:val="24"/>
                <w:szCs w:val="24"/>
              </w:rPr>
            </w:pPr>
            <w:r w:rsidRPr="00561FD5">
              <w:rPr>
                <w:sz w:val="24"/>
                <w:szCs w:val="24"/>
              </w:rPr>
              <w:t>Раздел II. Инструменты социального маркетинга</w:t>
            </w:r>
          </w:p>
        </w:tc>
      </w:tr>
      <w:tr w:rsidR="001B2781" w:rsidRPr="00561FD5" w:rsidTr="00C939A2">
        <w:trPr>
          <w:trHeight w:val="397"/>
        </w:trPr>
        <w:tc>
          <w:tcPr>
            <w:tcW w:w="5070" w:type="dxa"/>
            <w:vMerge w:val="restart"/>
            <w:tcBorders>
              <w:left w:val="single" w:sz="8" w:space="0" w:color="auto"/>
              <w:bottom w:val="single" w:sz="8" w:space="0" w:color="000000"/>
              <w:right w:val="single" w:sz="8" w:space="0" w:color="auto"/>
            </w:tcBorders>
            <w:vAlign w:val="center"/>
            <w:hideMark/>
          </w:tcPr>
          <w:p w:rsidR="001B2781" w:rsidRPr="00561FD5" w:rsidRDefault="001B2781" w:rsidP="000B59A2">
            <w:pPr>
              <w:jc w:val="center"/>
              <w:rPr>
                <w:sz w:val="24"/>
                <w:szCs w:val="24"/>
              </w:rPr>
            </w:pPr>
            <w:r w:rsidRPr="00561FD5">
              <w:rPr>
                <w:sz w:val="24"/>
                <w:szCs w:val="24"/>
              </w:rPr>
              <w:t>Сегментирование рынка и позиционирование некоммерческих продуктов</w:t>
            </w:r>
          </w:p>
        </w:tc>
        <w:tc>
          <w:tcPr>
            <w:tcW w:w="1410" w:type="dxa"/>
            <w:gridSpan w:val="2"/>
            <w:tcBorders>
              <w:top w:val="single" w:sz="8" w:space="0" w:color="auto"/>
              <w:bottom w:val="single" w:sz="8" w:space="0" w:color="auto"/>
              <w:right w:val="single" w:sz="8" w:space="0" w:color="000000"/>
            </w:tcBorders>
            <w:vAlign w:val="center"/>
            <w:hideMark/>
          </w:tcPr>
          <w:p w:rsidR="001B2781" w:rsidRPr="00561FD5" w:rsidRDefault="001B2781" w:rsidP="000B59A2">
            <w:pPr>
              <w:jc w:val="center"/>
            </w:pPr>
            <w:r w:rsidRPr="00561FD5">
              <w:t>Всего часов</w:t>
            </w:r>
          </w:p>
        </w:tc>
        <w:tc>
          <w:tcPr>
            <w:tcW w:w="680" w:type="dxa"/>
            <w:tcBorders>
              <w:bottom w:val="single" w:sz="8" w:space="0" w:color="auto"/>
              <w:right w:val="single" w:sz="8" w:space="0" w:color="auto"/>
            </w:tcBorders>
            <w:vAlign w:val="center"/>
            <w:hideMark/>
          </w:tcPr>
          <w:p w:rsidR="001B2781" w:rsidRPr="00561FD5" w:rsidRDefault="00C67C3B" w:rsidP="000B59A2">
            <w:pPr>
              <w:jc w:val="center"/>
              <w:rPr>
                <w:sz w:val="24"/>
                <w:szCs w:val="24"/>
              </w:rPr>
            </w:pPr>
            <w:r w:rsidRPr="00561FD5">
              <w:rPr>
                <w:sz w:val="24"/>
                <w:szCs w:val="24"/>
              </w:rPr>
              <w:t>4</w:t>
            </w:r>
            <w:r w:rsidR="001B2781" w:rsidRPr="00561FD5">
              <w:rPr>
                <w:sz w:val="24"/>
                <w:szCs w:val="24"/>
              </w:rPr>
              <w:t> </w:t>
            </w:r>
          </w:p>
        </w:tc>
        <w:tc>
          <w:tcPr>
            <w:tcW w:w="680" w:type="dxa"/>
            <w:tcBorders>
              <w:bottom w:val="single" w:sz="8" w:space="0" w:color="auto"/>
              <w:right w:val="single" w:sz="8" w:space="0" w:color="auto"/>
            </w:tcBorders>
            <w:vAlign w:val="center"/>
            <w:hideMark/>
          </w:tcPr>
          <w:p w:rsidR="001B2781" w:rsidRPr="00561FD5" w:rsidRDefault="001B2781" w:rsidP="000B59A2">
            <w:pPr>
              <w:jc w:val="center"/>
              <w:rPr>
                <w:sz w:val="24"/>
                <w:szCs w:val="24"/>
              </w:rPr>
            </w:pPr>
            <w:r w:rsidRPr="00561FD5">
              <w:rPr>
                <w:sz w:val="24"/>
                <w:szCs w:val="24"/>
              </w:rPr>
              <w:t> </w:t>
            </w:r>
          </w:p>
        </w:tc>
        <w:tc>
          <w:tcPr>
            <w:tcW w:w="680" w:type="dxa"/>
            <w:tcBorders>
              <w:bottom w:val="single" w:sz="8" w:space="0" w:color="auto"/>
              <w:right w:val="single" w:sz="8" w:space="0" w:color="auto"/>
            </w:tcBorders>
            <w:vAlign w:val="center"/>
            <w:hideMark/>
          </w:tcPr>
          <w:p w:rsidR="001B2781" w:rsidRPr="00561FD5" w:rsidRDefault="00C67C3B" w:rsidP="000B59A2">
            <w:pPr>
              <w:jc w:val="center"/>
              <w:rPr>
                <w:sz w:val="24"/>
                <w:szCs w:val="24"/>
              </w:rPr>
            </w:pPr>
            <w:r w:rsidRPr="00561FD5">
              <w:rPr>
                <w:sz w:val="24"/>
                <w:szCs w:val="24"/>
              </w:rPr>
              <w:t>6</w:t>
            </w:r>
          </w:p>
        </w:tc>
        <w:tc>
          <w:tcPr>
            <w:tcW w:w="680" w:type="dxa"/>
            <w:tcBorders>
              <w:bottom w:val="single" w:sz="8" w:space="0" w:color="auto"/>
              <w:right w:val="single" w:sz="8" w:space="0" w:color="auto"/>
            </w:tcBorders>
            <w:vAlign w:val="center"/>
            <w:hideMark/>
          </w:tcPr>
          <w:p w:rsidR="001B2781" w:rsidRPr="00561FD5" w:rsidRDefault="00C67C3B" w:rsidP="000B59A2">
            <w:pPr>
              <w:jc w:val="center"/>
              <w:rPr>
                <w:sz w:val="24"/>
                <w:szCs w:val="24"/>
              </w:rPr>
            </w:pPr>
            <w:r w:rsidRPr="00561FD5">
              <w:rPr>
                <w:sz w:val="24"/>
                <w:szCs w:val="24"/>
              </w:rPr>
              <w:t>8</w:t>
            </w:r>
          </w:p>
        </w:tc>
        <w:tc>
          <w:tcPr>
            <w:tcW w:w="780" w:type="dxa"/>
            <w:tcBorders>
              <w:bottom w:val="single" w:sz="8" w:space="0" w:color="auto"/>
              <w:right w:val="single" w:sz="8" w:space="0" w:color="auto"/>
            </w:tcBorders>
            <w:vAlign w:val="center"/>
            <w:hideMark/>
          </w:tcPr>
          <w:p w:rsidR="001B2781" w:rsidRPr="00561FD5" w:rsidRDefault="001B2781" w:rsidP="00C67C3B">
            <w:pPr>
              <w:jc w:val="center"/>
              <w:rPr>
                <w:b/>
                <w:bCs/>
                <w:sz w:val="24"/>
                <w:szCs w:val="24"/>
              </w:rPr>
            </w:pPr>
            <w:r w:rsidRPr="00561FD5">
              <w:rPr>
                <w:b/>
                <w:bCs/>
                <w:sz w:val="24"/>
                <w:szCs w:val="24"/>
              </w:rPr>
              <w:t>1</w:t>
            </w:r>
            <w:r w:rsidR="00C67C3B" w:rsidRPr="00561FD5">
              <w:rPr>
                <w:b/>
                <w:bCs/>
                <w:sz w:val="24"/>
                <w:szCs w:val="24"/>
              </w:rPr>
              <w:t>8</w:t>
            </w:r>
          </w:p>
        </w:tc>
      </w:tr>
      <w:tr w:rsidR="001B2781" w:rsidRPr="00561FD5" w:rsidTr="00C939A2">
        <w:trPr>
          <w:trHeight w:val="397"/>
        </w:trPr>
        <w:tc>
          <w:tcPr>
            <w:tcW w:w="5070" w:type="dxa"/>
            <w:vMerge/>
            <w:tcBorders>
              <w:left w:val="single" w:sz="8" w:space="0" w:color="auto"/>
              <w:bottom w:val="single" w:sz="8" w:space="0" w:color="000000"/>
              <w:right w:val="single" w:sz="8" w:space="0" w:color="auto"/>
            </w:tcBorders>
            <w:vAlign w:val="center"/>
            <w:hideMark/>
          </w:tcPr>
          <w:p w:rsidR="001B2781" w:rsidRPr="00561FD5" w:rsidRDefault="001B2781" w:rsidP="000B59A2">
            <w:pPr>
              <w:rPr>
                <w:sz w:val="24"/>
                <w:szCs w:val="24"/>
              </w:rPr>
            </w:pPr>
          </w:p>
        </w:tc>
        <w:tc>
          <w:tcPr>
            <w:tcW w:w="1410" w:type="dxa"/>
            <w:gridSpan w:val="2"/>
            <w:tcBorders>
              <w:top w:val="single" w:sz="8" w:space="0" w:color="auto"/>
              <w:bottom w:val="single" w:sz="8" w:space="0" w:color="auto"/>
              <w:right w:val="single" w:sz="8" w:space="0" w:color="000000"/>
            </w:tcBorders>
            <w:shd w:val="clear" w:color="000000" w:fill="F2F2F2"/>
            <w:vAlign w:val="center"/>
            <w:hideMark/>
          </w:tcPr>
          <w:p w:rsidR="001B2781" w:rsidRPr="00561FD5" w:rsidRDefault="001B2781" w:rsidP="000B59A2">
            <w:pPr>
              <w:jc w:val="center"/>
              <w:rPr>
                <w:i/>
                <w:iCs/>
              </w:rPr>
            </w:pPr>
            <w:r w:rsidRPr="00561FD5">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1B2781" w:rsidRPr="00561FD5" w:rsidRDefault="001B2781" w:rsidP="000B59A2">
            <w:pPr>
              <w:jc w:val="center"/>
              <w:rPr>
                <w:i/>
                <w:iCs/>
                <w:sz w:val="24"/>
                <w:szCs w:val="24"/>
              </w:rPr>
            </w:pPr>
            <w:r w:rsidRPr="00561FD5">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B2781" w:rsidRPr="00561FD5" w:rsidRDefault="001B2781" w:rsidP="000B59A2">
            <w:pPr>
              <w:jc w:val="center"/>
              <w:rPr>
                <w:i/>
                <w:iCs/>
                <w:sz w:val="24"/>
                <w:szCs w:val="24"/>
              </w:rPr>
            </w:pPr>
            <w:r w:rsidRPr="00561FD5">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B2781" w:rsidRPr="00561FD5" w:rsidRDefault="00C67C3B" w:rsidP="000B59A2">
            <w:pPr>
              <w:jc w:val="center"/>
              <w:rPr>
                <w:i/>
                <w:iCs/>
                <w:sz w:val="24"/>
                <w:szCs w:val="24"/>
              </w:rPr>
            </w:pPr>
            <w:r w:rsidRPr="00561FD5">
              <w:rPr>
                <w:i/>
                <w:iCs/>
                <w:sz w:val="24"/>
                <w:szCs w:val="24"/>
              </w:rPr>
              <w:t>6</w:t>
            </w:r>
          </w:p>
        </w:tc>
        <w:tc>
          <w:tcPr>
            <w:tcW w:w="680" w:type="dxa"/>
            <w:tcBorders>
              <w:bottom w:val="single" w:sz="8" w:space="0" w:color="auto"/>
              <w:right w:val="single" w:sz="8" w:space="0" w:color="auto"/>
            </w:tcBorders>
            <w:shd w:val="clear" w:color="000000" w:fill="595959"/>
            <w:vAlign w:val="center"/>
            <w:hideMark/>
          </w:tcPr>
          <w:p w:rsidR="001B2781" w:rsidRPr="00561FD5" w:rsidRDefault="001B2781" w:rsidP="000B59A2">
            <w:pPr>
              <w:jc w:val="center"/>
              <w:rPr>
                <w:i/>
                <w:iCs/>
                <w:sz w:val="24"/>
                <w:szCs w:val="24"/>
              </w:rPr>
            </w:pPr>
            <w:r w:rsidRPr="00561FD5">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1B2781" w:rsidRPr="00561FD5" w:rsidRDefault="00C67C3B" w:rsidP="000B59A2">
            <w:pPr>
              <w:jc w:val="center"/>
              <w:rPr>
                <w:b/>
                <w:bCs/>
                <w:i/>
                <w:iCs/>
                <w:sz w:val="24"/>
                <w:szCs w:val="24"/>
              </w:rPr>
            </w:pPr>
            <w:r w:rsidRPr="00561FD5">
              <w:rPr>
                <w:b/>
                <w:bCs/>
                <w:i/>
                <w:iCs/>
                <w:sz w:val="24"/>
                <w:szCs w:val="24"/>
              </w:rPr>
              <w:t>6</w:t>
            </w:r>
          </w:p>
        </w:tc>
      </w:tr>
      <w:tr w:rsidR="001B2781" w:rsidRPr="00561FD5" w:rsidTr="00C939A2">
        <w:trPr>
          <w:trHeight w:val="397"/>
        </w:trPr>
        <w:tc>
          <w:tcPr>
            <w:tcW w:w="5070" w:type="dxa"/>
            <w:vMerge w:val="restart"/>
            <w:tcBorders>
              <w:left w:val="single" w:sz="8" w:space="0" w:color="auto"/>
              <w:bottom w:val="single" w:sz="8" w:space="0" w:color="000000"/>
              <w:right w:val="single" w:sz="8" w:space="0" w:color="auto"/>
            </w:tcBorders>
            <w:vAlign w:val="center"/>
            <w:hideMark/>
          </w:tcPr>
          <w:p w:rsidR="001B2781" w:rsidRPr="00561FD5" w:rsidRDefault="001B2781" w:rsidP="000B59A2">
            <w:pPr>
              <w:jc w:val="center"/>
              <w:rPr>
                <w:sz w:val="24"/>
                <w:szCs w:val="24"/>
              </w:rPr>
            </w:pPr>
            <w:r w:rsidRPr="00561FD5">
              <w:rPr>
                <w:sz w:val="24"/>
                <w:szCs w:val="24"/>
              </w:rPr>
              <w:t>Разработка комплекса некоммерческого маркетинга</w:t>
            </w:r>
          </w:p>
        </w:tc>
        <w:tc>
          <w:tcPr>
            <w:tcW w:w="1410" w:type="dxa"/>
            <w:gridSpan w:val="2"/>
            <w:tcBorders>
              <w:top w:val="single" w:sz="8" w:space="0" w:color="auto"/>
              <w:bottom w:val="single" w:sz="8" w:space="0" w:color="auto"/>
              <w:right w:val="single" w:sz="8" w:space="0" w:color="000000"/>
            </w:tcBorders>
            <w:vAlign w:val="center"/>
            <w:hideMark/>
          </w:tcPr>
          <w:p w:rsidR="001B2781" w:rsidRPr="00561FD5" w:rsidRDefault="001B2781" w:rsidP="000B59A2">
            <w:pPr>
              <w:jc w:val="center"/>
            </w:pPr>
            <w:r w:rsidRPr="00561FD5">
              <w:t>Всего часов</w:t>
            </w:r>
          </w:p>
        </w:tc>
        <w:tc>
          <w:tcPr>
            <w:tcW w:w="680" w:type="dxa"/>
            <w:tcBorders>
              <w:bottom w:val="single" w:sz="8" w:space="0" w:color="auto"/>
              <w:right w:val="single" w:sz="8" w:space="0" w:color="auto"/>
            </w:tcBorders>
            <w:vAlign w:val="center"/>
            <w:hideMark/>
          </w:tcPr>
          <w:p w:rsidR="001B2781" w:rsidRPr="00561FD5" w:rsidRDefault="001B2781" w:rsidP="000B59A2">
            <w:pPr>
              <w:jc w:val="center"/>
              <w:rPr>
                <w:sz w:val="24"/>
                <w:szCs w:val="24"/>
              </w:rPr>
            </w:pPr>
            <w:r w:rsidRPr="00561FD5">
              <w:rPr>
                <w:sz w:val="24"/>
                <w:szCs w:val="24"/>
              </w:rPr>
              <w:t> </w:t>
            </w:r>
            <w:r w:rsidR="00C67C3B" w:rsidRPr="00561FD5">
              <w:rPr>
                <w:sz w:val="24"/>
                <w:szCs w:val="24"/>
              </w:rPr>
              <w:t>2</w:t>
            </w:r>
          </w:p>
        </w:tc>
        <w:tc>
          <w:tcPr>
            <w:tcW w:w="680" w:type="dxa"/>
            <w:tcBorders>
              <w:bottom w:val="single" w:sz="8" w:space="0" w:color="auto"/>
              <w:right w:val="single" w:sz="8" w:space="0" w:color="auto"/>
            </w:tcBorders>
            <w:vAlign w:val="center"/>
            <w:hideMark/>
          </w:tcPr>
          <w:p w:rsidR="001B2781" w:rsidRPr="00561FD5" w:rsidRDefault="001B2781" w:rsidP="000B59A2">
            <w:pPr>
              <w:jc w:val="center"/>
              <w:rPr>
                <w:sz w:val="24"/>
                <w:szCs w:val="24"/>
              </w:rPr>
            </w:pPr>
            <w:r w:rsidRPr="00561FD5">
              <w:rPr>
                <w:sz w:val="24"/>
                <w:szCs w:val="24"/>
              </w:rPr>
              <w:t> </w:t>
            </w:r>
          </w:p>
        </w:tc>
        <w:tc>
          <w:tcPr>
            <w:tcW w:w="680" w:type="dxa"/>
            <w:tcBorders>
              <w:bottom w:val="single" w:sz="8" w:space="0" w:color="auto"/>
              <w:right w:val="single" w:sz="8" w:space="0" w:color="auto"/>
            </w:tcBorders>
            <w:vAlign w:val="center"/>
            <w:hideMark/>
          </w:tcPr>
          <w:p w:rsidR="001B2781" w:rsidRPr="00561FD5" w:rsidRDefault="001B2781" w:rsidP="000B59A2">
            <w:pPr>
              <w:jc w:val="center"/>
              <w:rPr>
                <w:sz w:val="24"/>
                <w:szCs w:val="24"/>
              </w:rPr>
            </w:pPr>
            <w:r w:rsidRPr="00561FD5">
              <w:rPr>
                <w:sz w:val="24"/>
                <w:szCs w:val="24"/>
              </w:rPr>
              <w:t> </w:t>
            </w:r>
            <w:r w:rsidR="00C67C3B" w:rsidRPr="00561FD5">
              <w:rPr>
                <w:sz w:val="24"/>
                <w:szCs w:val="24"/>
              </w:rPr>
              <w:t>6</w:t>
            </w:r>
          </w:p>
        </w:tc>
        <w:tc>
          <w:tcPr>
            <w:tcW w:w="680" w:type="dxa"/>
            <w:tcBorders>
              <w:bottom w:val="single" w:sz="8" w:space="0" w:color="auto"/>
              <w:right w:val="single" w:sz="8" w:space="0" w:color="auto"/>
            </w:tcBorders>
            <w:vAlign w:val="center"/>
            <w:hideMark/>
          </w:tcPr>
          <w:p w:rsidR="001B2781" w:rsidRPr="00561FD5" w:rsidRDefault="00C67C3B" w:rsidP="000B59A2">
            <w:pPr>
              <w:jc w:val="center"/>
              <w:rPr>
                <w:sz w:val="24"/>
                <w:szCs w:val="24"/>
              </w:rPr>
            </w:pPr>
            <w:r w:rsidRPr="00561FD5">
              <w:rPr>
                <w:sz w:val="24"/>
                <w:szCs w:val="24"/>
              </w:rPr>
              <w:t>7</w:t>
            </w:r>
          </w:p>
        </w:tc>
        <w:tc>
          <w:tcPr>
            <w:tcW w:w="780" w:type="dxa"/>
            <w:tcBorders>
              <w:bottom w:val="single" w:sz="8" w:space="0" w:color="auto"/>
              <w:right w:val="single" w:sz="8" w:space="0" w:color="auto"/>
            </w:tcBorders>
            <w:vAlign w:val="center"/>
            <w:hideMark/>
          </w:tcPr>
          <w:p w:rsidR="001B2781" w:rsidRPr="00561FD5" w:rsidRDefault="001B2781" w:rsidP="00C67C3B">
            <w:pPr>
              <w:jc w:val="center"/>
              <w:rPr>
                <w:b/>
                <w:bCs/>
                <w:sz w:val="24"/>
                <w:szCs w:val="24"/>
              </w:rPr>
            </w:pPr>
            <w:r w:rsidRPr="00561FD5">
              <w:rPr>
                <w:b/>
                <w:bCs/>
                <w:sz w:val="24"/>
                <w:szCs w:val="24"/>
              </w:rPr>
              <w:t>1</w:t>
            </w:r>
            <w:r w:rsidR="00C67C3B" w:rsidRPr="00561FD5">
              <w:rPr>
                <w:b/>
                <w:bCs/>
                <w:sz w:val="24"/>
                <w:szCs w:val="24"/>
              </w:rPr>
              <w:t>5</w:t>
            </w:r>
          </w:p>
        </w:tc>
      </w:tr>
      <w:tr w:rsidR="001B2781" w:rsidRPr="00561FD5" w:rsidTr="00C939A2">
        <w:trPr>
          <w:trHeight w:val="397"/>
        </w:trPr>
        <w:tc>
          <w:tcPr>
            <w:tcW w:w="5070" w:type="dxa"/>
            <w:vMerge/>
            <w:tcBorders>
              <w:left w:val="single" w:sz="8" w:space="0" w:color="auto"/>
              <w:bottom w:val="single" w:sz="8" w:space="0" w:color="000000"/>
              <w:right w:val="single" w:sz="8" w:space="0" w:color="auto"/>
            </w:tcBorders>
            <w:vAlign w:val="center"/>
            <w:hideMark/>
          </w:tcPr>
          <w:p w:rsidR="001B2781" w:rsidRPr="00561FD5" w:rsidRDefault="001B2781" w:rsidP="000B59A2">
            <w:pPr>
              <w:rPr>
                <w:sz w:val="24"/>
                <w:szCs w:val="24"/>
              </w:rPr>
            </w:pPr>
          </w:p>
        </w:tc>
        <w:tc>
          <w:tcPr>
            <w:tcW w:w="1410" w:type="dxa"/>
            <w:gridSpan w:val="2"/>
            <w:tcBorders>
              <w:top w:val="single" w:sz="8" w:space="0" w:color="auto"/>
              <w:bottom w:val="single" w:sz="8" w:space="0" w:color="auto"/>
              <w:right w:val="single" w:sz="8" w:space="0" w:color="000000"/>
            </w:tcBorders>
            <w:shd w:val="clear" w:color="000000" w:fill="F2F2F2"/>
            <w:vAlign w:val="center"/>
            <w:hideMark/>
          </w:tcPr>
          <w:p w:rsidR="001B2781" w:rsidRPr="00561FD5" w:rsidRDefault="001B2781" w:rsidP="000B59A2">
            <w:pPr>
              <w:jc w:val="center"/>
              <w:rPr>
                <w:i/>
                <w:iCs/>
              </w:rPr>
            </w:pPr>
            <w:r w:rsidRPr="00561FD5">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1B2781" w:rsidRPr="00561FD5" w:rsidRDefault="001B2781" w:rsidP="000B59A2">
            <w:pPr>
              <w:jc w:val="center"/>
              <w:rPr>
                <w:i/>
                <w:iCs/>
                <w:sz w:val="24"/>
                <w:szCs w:val="24"/>
              </w:rPr>
            </w:pPr>
            <w:r w:rsidRPr="00561FD5">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B2781" w:rsidRPr="00561FD5" w:rsidRDefault="001B2781" w:rsidP="000B59A2">
            <w:pPr>
              <w:jc w:val="center"/>
              <w:rPr>
                <w:i/>
                <w:iCs/>
                <w:sz w:val="24"/>
                <w:szCs w:val="24"/>
              </w:rPr>
            </w:pPr>
            <w:r w:rsidRPr="00561FD5">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B2781" w:rsidRPr="00561FD5" w:rsidRDefault="001B2781" w:rsidP="000B59A2">
            <w:pPr>
              <w:jc w:val="center"/>
              <w:rPr>
                <w:i/>
                <w:iCs/>
                <w:sz w:val="24"/>
                <w:szCs w:val="24"/>
              </w:rPr>
            </w:pPr>
            <w:r w:rsidRPr="00561FD5">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1B2781" w:rsidRPr="00561FD5" w:rsidRDefault="001B2781" w:rsidP="000B59A2">
            <w:pPr>
              <w:jc w:val="center"/>
              <w:rPr>
                <w:i/>
                <w:iCs/>
                <w:sz w:val="24"/>
                <w:szCs w:val="24"/>
              </w:rPr>
            </w:pPr>
            <w:r w:rsidRPr="00561FD5">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1B2781" w:rsidRPr="00561FD5" w:rsidRDefault="001B2781" w:rsidP="000B59A2">
            <w:pPr>
              <w:jc w:val="center"/>
              <w:rPr>
                <w:b/>
                <w:bCs/>
                <w:i/>
                <w:iCs/>
                <w:sz w:val="24"/>
                <w:szCs w:val="24"/>
              </w:rPr>
            </w:pPr>
            <w:r w:rsidRPr="00561FD5">
              <w:rPr>
                <w:b/>
                <w:bCs/>
                <w:i/>
                <w:iCs/>
                <w:sz w:val="24"/>
                <w:szCs w:val="24"/>
              </w:rPr>
              <w:t>0</w:t>
            </w:r>
          </w:p>
        </w:tc>
      </w:tr>
      <w:tr w:rsidR="001B2781" w:rsidRPr="00561FD5" w:rsidTr="00C939A2">
        <w:trPr>
          <w:trHeight w:val="397"/>
        </w:trPr>
        <w:tc>
          <w:tcPr>
            <w:tcW w:w="5070" w:type="dxa"/>
            <w:vMerge w:val="restart"/>
            <w:tcBorders>
              <w:left w:val="single" w:sz="8" w:space="0" w:color="auto"/>
              <w:bottom w:val="single" w:sz="8" w:space="0" w:color="000000"/>
              <w:right w:val="single" w:sz="8" w:space="0" w:color="auto"/>
            </w:tcBorders>
            <w:vAlign w:val="center"/>
            <w:hideMark/>
          </w:tcPr>
          <w:p w:rsidR="001B2781" w:rsidRPr="00561FD5" w:rsidRDefault="001B2781" w:rsidP="000B59A2">
            <w:pPr>
              <w:jc w:val="center"/>
              <w:rPr>
                <w:sz w:val="24"/>
                <w:szCs w:val="24"/>
              </w:rPr>
            </w:pPr>
            <w:r w:rsidRPr="00561FD5">
              <w:rPr>
                <w:sz w:val="24"/>
                <w:szCs w:val="24"/>
              </w:rPr>
              <w:t>Маркетинговые стратегии некоммерческих субъектов</w:t>
            </w:r>
          </w:p>
        </w:tc>
        <w:tc>
          <w:tcPr>
            <w:tcW w:w="1410" w:type="dxa"/>
            <w:gridSpan w:val="2"/>
            <w:tcBorders>
              <w:top w:val="single" w:sz="8" w:space="0" w:color="auto"/>
              <w:bottom w:val="single" w:sz="8" w:space="0" w:color="auto"/>
              <w:right w:val="single" w:sz="8" w:space="0" w:color="000000"/>
            </w:tcBorders>
            <w:vAlign w:val="center"/>
            <w:hideMark/>
          </w:tcPr>
          <w:p w:rsidR="001B2781" w:rsidRPr="00561FD5" w:rsidRDefault="001B2781" w:rsidP="000B59A2">
            <w:pPr>
              <w:jc w:val="center"/>
            </w:pPr>
            <w:r w:rsidRPr="00561FD5">
              <w:t>Всего часов</w:t>
            </w:r>
          </w:p>
        </w:tc>
        <w:tc>
          <w:tcPr>
            <w:tcW w:w="680" w:type="dxa"/>
            <w:tcBorders>
              <w:bottom w:val="single" w:sz="8" w:space="0" w:color="auto"/>
              <w:right w:val="single" w:sz="8" w:space="0" w:color="auto"/>
            </w:tcBorders>
            <w:vAlign w:val="center"/>
            <w:hideMark/>
          </w:tcPr>
          <w:p w:rsidR="001B2781" w:rsidRPr="00561FD5" w:rsidRDefault="00C67C3B" w:rsidP="000B59A2">
            <w:pPr>
              <w:jc w:val="center"/>
              <w:rPr>
                <w:sz w:val="24"/>
                <w:szCs w:val="24"/>
              </w:rPr>
            </w:pPr>
            <w:r w:rsidRPr="00561FD5">
              <w:rPr>
                <w:sz w:val="24"/>
                <w:szCs w:val="24"/>
              </w:rPr>
              <w:t>2</w:t>
            </w:r>
            <w:r w:rsidR="001B2781" w:rsidRPr="00561FD5">
              <w:rPr>
                <w:sz w:val="24"/>
                <w:szCs w:val="24"/>
              </w:rPr>
              <w:t> </w:t>
            </w:r>
          </w:p>
        </w:tc>
        <w:tc>
          <w:tcPr>
            <w:tcW w:w="680" w:type="dxa"/>
            <w:tcBorders>
              <w:bottom w:val="single" w:sz="8" w:space="0" w:color="auto"/>
              <w:right w:val="single" w:sz="8" w:space="0" w:color="auto"/>
            </w:tcBorders>
            <w:vAlign w:val="center"/>
            <w:hideMark/>
          </w:tcPr>
          <w:p w:rsidR="001B2781" w:rsidRPr="00561FD5" w:rsidRDefault="001B2781" w:rsidP="000B59A2">
            <w:pPr>
              <w:jc w:val="center"/>
              <w:rPr>
                <w:sz w:val="24"/>
                <w:szCs w:val="24"/>
              </w:rPr>
            </w:pPr>
            <w:r w:rsidRPr="00561FD5">
              <w:rPr>
                <w:sz w:val="24"/>
                <w:szCs w:val="24"/>
              </w:rPr>
              <w:t> </w:t>
            </w:r>
          </w:p>
        </w:tc>
        <w:tc>
          <w:tcPr>
            <w:tcW w:w="680" w:type="dxa"/>
            <w:tcBorders>
              <w:bottom w:val="single" w:sz="8" w:space="0" w:color="auto"/>
              <w:right w:val="single" w:sz="8" w:space="0" w:color="auto"/>
            </w:tcBorders>
            <w:vAlign w:val="center"/>
            <w:hideMark/>
          </w:tcPr>
          <w:p w:rsidR="001B2781" w:rsidRPr="00561FD5" w:rsidRDefault="001B2781" w:rsidP="000B59A2">
            <w:pPr>
              <w:jc w:val="center"/>
              <w:rPr>
                <w:sz w:val="24"/>
                <w:szCs w:val="24"/>
              </w:rPr>
            </w:pPr>
            <w:r w:rsidRPr="00561FD5">
              <w:rPr>
                <w:sz w:val="24"/>
                <w:szCs w:val="24"/>
              </w:rPr>
              <w:t> </w:t>
            </w:r>
            <w:r w:rsidR="00C67C3B" w:rsidRPr="00561FD5">
              <w:rPr>
                <w:sz w:val="24"/>
                <w:szCs w:val="24"/>
              </w:rPr>
              <w:t>6</w:t>
            </w:r>
          </w:p>
        </w:tc>
        <w:tc>
          <w:tcPr>
            <w:tcW w:w="680" w:type="dxa"/>
            <w:tcBorders>
              <w:bottom w:val="single" w:sz="8" w:space="0" w:color="auto"/>
              <w:right w:val="single" w:sz="8" w:space="0" w:color="auto"/>
            </w:tcBorders>
            <w:vAlign w:val="center"/>
            <w:hideMark/>
          </w:tcPr>
          <w:p w:rsidR="001B2781" w:rsidRPr="00561FD5" w:rsidRDefault="00C67C3B" w:rsidP="000B59A2">
            <w:pPr>
              <w:jc w:val="center"/>
              <w:rPr>
                <w:sz w:val="24"/>
                <w:szCs w:val="24"/>
              </w:rPr>
            </w:pPr>
            <w:r w:rsidRPr="00561FD5">
              <w:rPr>
                <w:sz w:val="24"/>
                <w:szCs w:val="24"/>
              </w:rPr>
              <w:t>7</w:t>
            </w:r>
          </w:p>
        </w:tc>
        <w:tc>
          <w:tcPr>
            <w:tcW w:w="780" w:type="dxa"/>
            <w:tcBorders>
              <w:bottom w:val="single" w:sz="8" w:space="0" w:color="auto"/>
              <w:right w:val="single" w:sz="8" w:space="0" w:color="auto"/>
            </w:tcBorders>
            <w:vAlign w:val="center"/>
            <w:hideMark/>
          </w:tcPr>
          <w:p w:rsidR="001B2781" w:rsidRPr="00561FD5" w:rsidRDefault="001B2781" w:rsidP="00C67C3B">
            <w:pPr>
              <w:jc w:val="center"/>
              <w:rPr>
                <w:b/>
                <w:bCs/>
                <w:sz w:val="24"/>
                <w:szCs w:val="24"/>
              </w:rPr>
            </w:pPr>
            <w:r w:rsidRPr="00561FD5">
              <w:rPr>
                <w:b/>
                <w:bCs/>
                <w:sz w:val="24"/>
                <w:szCs w:val="24"/>
              </w:rPr>
              <w:t>1</w:t>
            </w:r>
            <w:r w:rsidR="00C67C3B" w:rsidRPr="00561FD5">
              <w:rPr>
                <w:b/>
                <w:bCs/>
                <w:sz w:val="24"/>
                <w:szCs w:val="24"/>
              </w:rPr>
              <w:t>5</w:t>
            </w:r>
          </w:p>
        </w:tc>
      </w:tr>
      <w:tr w:rsidR="001B2781" w:rsidRPr="00561FD5" w:rsidTr="00C939A2">
        <w:trPr>
          <w:trHeight w:val="397"/>
        </w:trPr>
        <w:tc>
          <w:tcPr>
            <w:tcW w:w="5070" w:type="dxa"/>
            <w:vMerge/>
            <w:tcBorders>
              <w:left w:val="single" w:sz="8" w:space="0" w:color="auto"/>
              <w:bottom w:val="single" w:sz="8" w:space="0" w:color="000000"/>
              <w:right w:val="single" w:sz="8" w:space="0" w:color="auto"/>
            </w:tcBorders>
            <w:vAlign w:val="center"/>
            <w:hideMark/>
          </w:tcPr>
          <w:p w:rsidR="001B2781" w:rsidRPr="00561FD5" w:rsidRDefault="001B2781" w:rsidP="000B59A2">
            <w:pPr>
              <w:rPr>
                <w:sz w:val="24"/>
                <w:szCs w:val="24"/>
              </w:rPr>
            </w:pPr>
          </w:p>
        </w:tc>
        <w:tc>
          <w:tcPr>
            <w:tcW w:w="1410" w:type="dxa"/>
            <w:gridSpan w:val="2"/>
            <w:tcBorders>
              <w:top w:val="single" w:sz="8" w:space="0" w:color="auto"/>
              <w:bottom w:val="single" w:sz="8" w:space="0" w:color="auto"/>
              <w:right w:val="single" w:sz="8" w:space="0" w:color="000000"/>
            </w:tcBorders>
            <w:shd w:val="clear" w:color="000000" w:fill="F2F2F2"/>
            <w:vAlign w:val="center"/>
            <w:hideMark/>
          </w:tcPr>
          <w:p w:rsidR="001B2781" w:rsidRPr="00561FD5" w:rsidRDefault="001B2781" w:rsidP="000B59A2">
            <w:pPr>
              <w:jc w:val="center"/>
              <w:rPr>
                <w:i/>
                <w:iCs/>
              </w:rPr>
            </w:pPr>
            <w:r w:rsidRPr="00561FD5">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1B2781" w:rsidRPr="00561FD5" w:rsidRDefault="001B2781" w:rsidP="000B59A2">
            <w:pPr>
              <w:jc w:val="center"/>
              <w:rPr>
                <w:i/>
                <w:iCs/>
                <w:sz w:val="24"/>
                <w:szCs w:val="24"/>
              </w:rPr>
            </w:pPr>
            <w:r w:rsidRPr="00561FD5">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B2781" w:rsidRPr="00561FD5" w:rsidRDefault="001B2781" w:rsidP="000B59A2">
            <w:pPr>
              <w:jc w:val="center"/>
              <w:rPr>
                <w:i/>
                <w:iCs/>
                <w:sz w:val="24"/>
                <w:szCs w:val="24"/>
              </w:rPr>
            </w:pPr>
            <w:r w:rsidRPr="00561FD5">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B2781" w:rsidRPr="00561FD5" w:rsidRDefault="001B2781" w:rsidP="000B59A2">
            <w:pPr>
              <w:jc w:val="center"/>
              <w:rPr>
                <w:i/>
                <w:iCs/>
                <w:sz w:val="24"/>
                <w:szCs w:val="24"/>
              </w:rPr>
            </w:pPr>
            <w:r w:rsidRPr="00561FD5">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1B2781" w:rsidRPr="00561FD5" w:rsidRDefault="001B2781" w:rsidP="000B59A2">
            <w:pPr>
              <w:jc w:val="center"/>
              <w:rPr>
                <w:i/>
                <w:iCs/>
                <w:sz w:val="24"/>
                <w:szCs w:val="24"/>
              </w:rPr>
            </w:pPr>
            <w:r w:rsidRPr="00561FD5">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1B2781" w:rsidRPr="00561FD5" w:rsidRDefault="001B2781" w:rsidP="000B59A2">
            <w:pPr>
              <w:jc w:val="center"/>
              <w:rPr>
                <w:b/>
                <w:bCs/>
                <w:i/>
                <w:iCs/>
                <w:sz w:val="24"/>
                <w:szCs w:val="24"/>
              </w:rPr>
            </w:pPr>
            <w:r w:rsidRPr="00561FD5">
              <w:rPr>
                <w:b/>
                <w:bCs/>
                <w:i/>
                <w:iCs/>
                <w:sz w:val="24"/>
                <w:szCs w:val="24"/>
              </w:rPr>
              <w:t>0</w:t>
            </w:r>
          </w:p>
        </w:tc>
      </w:tr>
      <w:tr w:rsidR="001B2781" w:rsidRPr="00561FD5" w:rsidTr="00C939A2">
        <w:trPr>
          <w:trHeight w:val="397"/>
        </w:trPr>
        <w:tc>
          <w:tcPr>
            <w:tcW w:w="5070" w:type="dxa"/>
            <w:vMerge w:val="restart"/>
            <w:tcBorders>
              <w:left w:val="single" w:sz="8" w:space="0" w:color="auto"/>
              <w:bottom w:val="single" w:sz="8" w:space="0" w:color="000000"/>
              <w:right w:val="single" w:sz="8" w:space="0" w:color="auto"/>
            </w:tcBorders>
            <w:vAlign w:val="center"/>
            <w:hideMark/>
          </w:tcPr>
          <w:p w:rsidR="001B2781" w:rsidRPr="00561FD5" w:rsidRDefault="001B2781" w:rsidP="000B59A2">
            <w:pPr>
              <w:jc w:val="center"/>
              <w:rPr>
                <w:sz w:val="24"/>
                <w:szCs w:val="24"/>
              </w:rPr>
            </w:pPr>
            <w:r w:rsidRPr="00561FD5">
              <w:rPr>
                <w:sz w:val="24"/>
                <w:szCs w:val="24"/>
              </w:rPr>
              <w:t>Всего</w:t>
            </w:r>
          </w:p>
        </w:tc>
        <w:tc>
          <w:tcPr>
            <w:tcW w:w="1410" w:type="dxa"/>
            <w:gridSpan w:val="2"/>
            <w:tcBorders>
              <w:top w:val="single" w:sz="8" w:space="0" w:color="auto"/>
              <w:bottom w:val="single" w:sz="8" w:space="0" w:color="auto"/>
              <w:right w:val="single" w:sz="8" w:space="0" w:color="000000"/>
            </w:tcBorders>
            <w:vAlign w:val="center"/>
            <w:hideMark/>
          </w:tcPr>
          <w:p w:rsidR="001B2781" w:rsidRPr="00561FD5" w:rsidRDefault="001B2781" w:rsidP="000B59A2">
            <w:pPr>
              <w:jc w:val="center"/>
            </w:pPr>
            <w:r w:rsidRPr="00561FD5">
              <w:t>Всего часов</w:t>
            </w:r>
          </w:p>
        </w:tc>
        <w:tc>
          <w:tcPr>
            <w:tcW w:w="680" w:type="dxa"/>
            <w:tcBorders>
              <w:bottom w:val="single" w:sz="8" w:space="0" w:color="auto"/>
              <w:right w:val="single" w:sz="8" w:space="0" w:color="auto"/>
            </w:tcBorders>
            <w:vAlign w:val="center"/>
            <w:hideMark/>
          </w:tcPr>
          <w:p w:rsidR="001B2781" w:rsidRPr="00561FD5" w:rsidRDefault="00C67C3B" w:rsidP="000B59A2">
            <w:pPr>
              <w:jc w:val="center"/>
              <w:rPr>
                <w:sz w:val="24"/>
                <w:szCs w:val="24"/>
              </w:rPr>
            </w:pPr>
            <w:r w:rsidRPr="00561FD5">
              <w:rPr>
                <w:sz w:val="24"/>
                <w:szCs w:val="24"/>
              </w:rPr>
              <w:t>18</w:t>
            </w:r>
          </w:p>
        </w:tc>
        <w:tc>
          <w:tcPr>
            <w:tcW w:w="680" w:type="dxa"/>
            <w:tcBorders>
              <w:bottom w:val="single" w:sz="8" w:space="0" w:color="auto"/>
              <w:right w:val="single" w:sz="8" w:space="0" w:color="auto"/>
            </w:tcBorders>
            <w:vAlign w:val="center"/>
            <w:hideMark/>
          </w:tcPr>
          <w:p w:rsidR="001B2781" w:rsidRPr="00561FD5" w:rsidRDefault="001B2781" w:rsidP="000B59A2">
            <w:pPr>
              <w:jc w:val="center"/>
              <w:rPr>
                <w:sz w:val="24"/>
                <w:szCs w:val="24"/>
              </w:rPr>
            </w:pPr>
            <w:r w:rsidRPr="00561FD5">
              <w:rPr>
                <w:sz w:val="24"/>
                <w:szCs w:val="24"/>
              </w:rPr>
              <w:t>0</w:t>
            </w:r>
          </w:p>
        </w:tc>
        <w:tc>
          <w:tcPr>
            <w:tcW w:w="680" w:type="dxa"/>
            <w:tcBorders>
              <w:bottom w:val="single" w:sz="8" w:space="0" w:color="auto"/>
              <w:right w:val="single" w:sz="8" w:space="0" w:color="auto"/>
            </w:tcBorders>
            <w:vAlign w:val="center"/>
            <w:hideMark/>
          </w:tcPr>
          <w:p w:rsidR="001B2781" w:rsidRPr="00561FD5" w:rsidRDefault="00C67C3B" w:rsidP="000B59A2">
            <w:pPr>
              <w:jc w:val="center"/>
              <w:rPr>
                <w:sz w:val="24"/>
                <w:szCs w:val="24"/>
              </w:rPr>
            </w:pPr>
            <w:r w:rsidRPr="00561FD5">
              <w:rPr>
                <w:sz w:val="24"/>
                <w:szCs w:val="24"/>
              </w:rPr>
              <w:t>36</w:t>
            </w:r>
          </w:p>
        </w:tc>
        <w:tc>
          <w:tcPr>
            <w:tcW w:w="680" w:type="dxa"/>
            <w:tcBorders>
              <w:bottom w:val="single" w:sz="8" w:space="0" w:color="auto"/>
              <w:right w:val="single" w:sz="8" w:space="0" w:color="auto"/>
            </w:tcBorders>
            <w:vAlign w:val="center"/>
            <w:hideMark/>
          </w:tcPr>
          <w:p w:rsidR="001B2781" w:rsidRPr="00561FD5" w:rsidRDefault="00C67C3B" w:rsidP="000B59A2">
            <w:pPr>
              <w:jc w:val="center"/>
              <w:rPr>
                <w:sz w:val="24"/>
                <w:szCs w:val="24"/>
              </w:rPr>
            </w:pPr>
            <w:r w:rsidRPr="00561FD5">
              <w:rPr>
                <w:sz w:val="24"/>
                <w:szCs w:val="24"/>
              </w:rPr>
              <w:t>54</w:t>
            </w:r>
          </w:p>
        </w:tc>
        <w:tc>
          <w:tcPr>
            <w:tcW w:w="780" w:type="dxa"/>
            <w:tcBorders>
              <w:bottom w:val="single" w:sz="8" w:space="0" w:color="auto"/>
              <w:right w:val="single" w:sz="8" w:space="0" w:color="auto"/>
            </w:tcBorders>
            <w:vAlign w:val="center"/>
            <w:hideMark/>
          </w:tcPr>
          <w:p w:rsidR="001B2781" w:rsidRPr="00561FD5" w:rsidRDefault="001B2781" w:rsidP="00C67C3B">
            <w:pPr>
              <w:jc w:val="center"/>
              <w:rPr>
                <w:b/>
                <w:bCs/>
                <w:sz w:val="24"/>
                <w:szCs w:val="24"/>
              </w:rPr>
            </w:pPr>
            <w:r w:rsidRPr="00561FD5">
              <w:rPr>
                <w:b/>
                <w:bCs/>
                <w:sz w:val="24"/>
                <w:szCs w:val="24"/>
              </w:rPr>
              <w:t>10</w:t>
            </w:r>
            <w:r w:rsidR="00C67C3B" w:rsidRPr="00561FD5">
              <w:rPr>
                <w:b/>
                <w:bCs/>
                <w:sz w:val="24"/>
                <w:szCs w:val="24"/>
              </w:rPr>
              <w:t>8</w:t>
            </w:r>
          </w:p>
        </w:tc>
      </w:tr>
      <w:tr w:rsidR="001B2781" w:rsidRPr="00561FD5" w:rsidTr="00C939A2">
        <w:trPr>
          <w:trHeight w:val="397"/>
        </w:trPr>
        <w:tc>
          <w:tcPr>
            <w:tcW w:w="5070" w:type="dxa"/>
            <w:vMerge/>
            <w:tcBorders>
              <w:left w:val="single" w:sz="8" w:space="0" w:color="auto"/>
              <w:bottom w:val="single" w:sz="8" w:space="0" w:color="000000"/>
              <w:right w:val="single" w:sz="8" w:space="0" w:color="auto"/>
            </w:tcBorders>
            <w:vAlign w:val="center"/>
            <w:hideMark/>
          </w:tcPr>
          <w:p w:rsidR="001B2781" w:rsidRPr="00561FD5" w:rsidRDefault="001B2781" w:rsidP="000B59A2">
            <w:pPr>
              <w:rPr>
                <w:sz w:val="24"/>
                <w:szCs w:val="24"/>
              </w:rPr>
            </w:pPr>
          </w:p>
        </w:tc>
        <w:tc>
          <w:tcPr>
            <w:tcW w:w="1410" w:type="dxa"/>
            <w:gridSpan w:val="2"/>
            <w:tcBorders>
              <w:top w:val="single" w:sz="8" w:space="0" w:color="auto"/>
              <w:bottom w:val="single" w:sz="8" w:space="0" w:color="auto"/>
              <w:right w:val="single" w:sz="8" w:space="0" w:color="000000"/>
            </w:tcBorders>
            <w:shd w:val="clear" w:color="000000" w:fill="F2F2F2"/>
            <w:vAlign w:val="center"/>
            <w:hideMark/>
          </w:tcPr>
          <w:p w:rsidR="001B2781" w:rsidRPr="00561FD5" w:rsidRDefault="001B2781" w:rsidP="000B59A2">
            <w:pPr>
              <w:jc w:val="center"/>
              <w:rPr>
                <w:i/>
                <w:iCs/>
              </w:rPr>
            </w:pPr>
            <w:r w:rsidRPr="00561FD5">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1B2781" w:rsidRPr="00561FD5" w:rsidRDefault="00C67C3B" w:rsidP="000B59A2">
            <w:pPr>
              <w:jc w:val="center"/>
              <w:rPr>
                <w:i/>
                <w:iCs/>
                <w:sz w:val="24"/>
                <w:szCs w:val="24"/>
              </w:rPr>
            </w:pPr>
            <w:r w:rsidRPr="00561FD5">
              <w:rPr>
                <w:i/>
                <w:iCs/>
                <w:sz w:val="24"/>
                <w:szCs w:val="24"/>
              </w:rPr>
              <w:t>4</w:t>
            </w:r>
          </w:p>
        </w:tc>
        <w:tc>
          <w:tcPr>
            <w:tcW w:w="680" w:type="dxa"/>
            <w:tcBorders>
              <w:bottom w:val="single" w:sz="8" w:space="0" w:color="auto"/>
              <w:right w:val="single" w:sz="8" w:space="0" w:color="auto"/>
            </w:tcBorders>
            <w:shd w:val="clear" w:color="000000" w:fill="F2F2F2"/>
            <w:vAlign w:val="center"/>
            <w:hideMark/>
          </w:tcPr>
          <w:p w:rsidR="001B2781" w:rsidRPr="00561FD5" w:rsidRDefault="001B2781" w:rsidP="000B59A2">
            <w:pPr>
              <w:jc w:val="center"/>
              <w:rPr>
                <w:i/>
                <w:iCs/>
                <w:sz w:val="24"/>
                <w:szCs w:val="24"/>
              </w:rPr>
            </w:pPr>
            <w:r w:rsidRPr="00561FD5">
              <w:rPr>
                <w:i/>
                <w:iCs/>
                <w:sz w:val="24"/>
                <w:szCs w:val="24"/>
              </w:rPr>
              <w:t>0</w:t>
            </w:r>
          </w:p>
        </w:tc>
        <w:tc>
          <w:tcPr>
            <w:tcW w:w="680" w:type="dxa"/>
            <w:tcBorders>
              <w:bottom w:val="single" w:sz="8" w:space="0" w:color="auto"/>
              <w:right w:val="single" w:sz="8" w:space="0" w:color="auto"/>
            </w:tcBorders>
            <w:shd w:val="clear" w:color="000000" w:fill="F2F2F2"/>
            <w:vAlign w:val="center"/>
            <w:hideMark/>
          </w:tcPr>
          <w:p w:rsidR="001B2781" w:rsidRPr="00561FD5" w:rsidRDefault="00C67C3B" w:rsidP="000B59A2">
            <w:pPr>
              <w:jc w:val="center"/>
              <w:rPr>
                <w:i/>
                <w:iCs/>
                <w:sz w:val="24"/>
                <w:szCs w:val="24"/>
              </w:rPr>
            </w:pPr>
            <w:r w:rsidRPr="00561FD5">
              <w:rPr>
                <w:i/>
                <w:iCs/>
                <w:sz w:val="24"/>
                <w:szCs w:val="24"/>
              </w:rPr>
              <w:t>6</w:t>
            </w:r>
          </w:p>
        </w:tc>
        <w:tc>
          <w:tcPr>
            <w:tcW w:w="680" w:type="dxa"/>
            <w:tcBorders>
              <w:bottom w:val="single" w:sz="8" w:space="0" w:color="auto"/>
              <w:right w:val="single" w:sz="8" w:space="0" w:color="auto"/>
            </w:tcBorders>
            <w:shd w:val="clear" w:color="000000" w:fill="595959"/>
            <w:vAlign w:val="center"/>
            <w:hideMark/>
          </w:tcPr>
          <w:p w:rsidR="001B2781" w:rsidRPr="00561FD5" w:rsidRDefault="001B2781" w:rsidP="000B59A2">
            <w:pPr>
              <w:jc w:val="center"/>
              <w:rPr>
                <w:i/>
                <w:iCs/>
                <w:sz w:val="24"/>
                <w:szCs w:val="24"/>
              </w:rPr>
            </w:pPr>
            <w:r w:rsidRPr="00561FD5">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1B2781" w:rsidRPr="00561FD5" w:rsidRDefault="00C67C3B" w:rsidP="000B59A2">
            <w:pPr>
              <w:jc w:val="center"/>
              <w:rPr>
                <w:b/>
                <w:bCs/>
                <w:i/>
                <w:iCs/>
                <w:sz w:val="24"/>
                <w:szCs w:val="24"/>
              </w:rPr>
            </w:pPr>
            <w:r w:rsidRPr="00561FD5">
              <w:rPr>
                <w:b/>
                <w:bCs/>
                <w:i/>
                <w:iCs/>
                <w:sz w:val="24"/>
                <w:szCs w:val="24"/>
              </w:rPr>
              <w:t>10</w:t>
            </w:r>
          </w:p>
        </w:tc>
      </w:tr>
      <w:tr w:rsidR="001B2781" w:rsidRPr="00561FD5" w:rsidTr="00C939A2">
        <w:trPr>
          <w:trHeight w:val="397"/>
        </w:trPr>
        <w:tc>
          <w:tcPr>
            <w:tcW w:w="5070" w:type="dxa"/>
            <w:tcBorders>
              <w:left w:val="single" w:sz="8" w:space="0" w:color="auto"/>
              <w:bottom w:val="single" w:sz="8" w:space="0" w:color="auto"/>
              <w:right w:val="single" w:sz="8" w:space="0" w:color="auto"/>
            </w:tcBorders>
            <w:vAlign w:val="center"/>
            <w:hideMark/>
          </w:tcPr>
          <w:p w:rsidR="001B2781" w:rsidRPr="00561FD5" w:rsidRDefault="001B2781" w:rsidP="000B59A2">
            <w:pPr>
              <w:jc w:val="center"/>
              <w:rPr>
                <w:sz w:val="24"/>
                <w:szCs w:val="24"/>
              </w:rPr>
            </w:pPr>
            <w:bookmarkStart w:id="0" w:name="RANGE!A67"/>
            <w:bookmarkEnd w:id="0"/>
            <w:r w:rsidRPr="00561FD5">
              <w:rPr>
                <w:sz w:val="24"/>
                <w:szCs w:val="24"/>
              </w:rPr>
              <w:t>Контроль (зачет)</w:t>
            </w:r>
          </w:p>
        </w:tc>
        <w:tc>
          <w:tcPr>
            <w:tcW w:w="970" w:type="dxa"/>
            <w:tcBorders>
              <w:bottom w:val="single" w:sz="8" w:space="0" w:color="auto"/>
            </w:tcBorders>
            <w:shd w:val="clear" w:color="000000" w:fill="595959"/>
            <w:vAlign w:val="center"/>
            <w:hideMark/>
          </w:tcPr>
          <w:p w:rsidR="001B2781" w:rsidRPr="00561FD5" w:rsidRDefault="001B2781" w:rsidP="000B59A2">
            <w:pPr>
              <w:jc w:val="center"/>
              <w:rPr>
                <w:sz w:val="24"/>
                <w:szCs w:val="24"/>
              </w:rPr>
            </w:pPr>
            <w:r w:rsidRPr="00561FD5">
              <w:rPr>
                <w:sz w:val="24"/>
                <w:szCs w:val="24"/>
              </w:rPr>
              <w:t> </w:t>
            </w:r>
          </w:p>
        </w:tc>
        <w:tc>
          <w:tcPr>
            <w:tcW w:w="1120" w:type="dxa"/>
            <w:gridSpan w:val="2"/>
            <w:tcBorders>
              <w:top w:val="single" w:sz="8" w:space="0" w:color="auto"/>
              <w:bottom w:val="single" w:sz="8" w:space="0" w:color="auto"/>
            </w:tcBorders>
            <w:shd w:val="clear" w:color="000000" w:fill="595959"/>
            <w:vAlign w:val="center"/>
            <w:hideMark/>
          </w:tcPr>
          <w:p w:rsidR="001B2781" w:rsidRPr="00561FD5" w:rsidRDefault="001B2781" w:rsidP="000B59A2">
            <w:pPr>
              <w:jc w:val="center"/>
              <w:rPr>
                <w:sz w:val="24"/>
                <w:szCs w:val="24"/>
              </w:rPr>
            </w:pPr>
            <w:r w:rsidRPr="00561FD5">
              <w:rPr>
                <w:sz w:val="24"/>
                <w:szCs w:val="24"/>
              </w:rPr>
              <w:t> </w:t>
            </w:r>
          </w:p>
        </w:tc>
        <w:tc>
          <w:tcPr>
            <w:tcW w:w="680" w:type="dxa"/>
            <w:tcBorders>
              <w:bottom w:val="single" w:sz="8" w:space="0" w:color="auto"/>
            </w:tcBorders>
            <w:shd w:val="clear" w:color="000000" w:fill="595959"/>
            <w:vAlign w:val="center"/>
            <w:hideMark/>
          </w:tcPr>
          <w:p w:rsidR="001B2781" w:rsidRPr="00561FD5" w:rsidRDefault="001B2781" w:rsidP="000B59A2">
            <w:pPr>
              <w:jc w:val="center"/>
              <w:rPr>
                <w:sz w:val="24"/>
                <w:szCs w:val="24"/>
              </w:rPr>
            </w:pPr>
            <w:r w:rsidRPr="00561FD5">
              <w:rPr>
                <w:sz w:val="24"/>
                <w:szCs w:val="24"/>
              </w:rPr>
              <w:t> </w:t>
            </w:r>
          </w:p>
        </w:tc>
        <w:tc>
          <w:tcPr>
            <w:tcW w:w="680" w:type="dxa"/>
            <w:tcBorders>
              <w:bottom w:val="single" w:sz="8" w:space="0" w:color="auto"/>
            </w:tcBorders>
            <w:shd w:val="clear" w:color="000000" w:fill="595959"/>
            <w:vAlign w:val="center"/>
            <w:hideMark/>
          </w:tcPr>
          <w:p w:rsidR="001B2781" w:rsidRPr="00561FD5" w:rsidRDefault="001B2781" w:rsidP="000B59A2">
            <w:pPr>
              <w:jc w:val="center"/>
              <w:rPr>
                <w:sz w:val="24"/>
                <w:szCs w:val="24"/>
              </w:rPr>
            </w:pPr>
            <w:r w:rsidRPr="00561FD5">
              <w:rPr>
                <w:sz w:val="24"/>
                <w:szCs w:val="24"/>
              </w:rPr>
              <w:t> </w:t>
            </w:r>
          </w:p>
        </w:tc>
        <w:tc>
          <w:tcPr>
            <w:tcW w:w="680" w:type="dxa"/>
            <w:tcBorders>
              <w:bottom w:val="single" w:sz="8" w:space="0" w:color="auto"/>
              <w:right w:val="single" w:sz="8" w:space="0" w:color="auto"/>
            </w:tcBorders>
            <w:shd w:val="clear" w:color="000000" w:fill="595959"/>
            <w:vAlign w:val="center"/>
            <w:hideMark/>
          </w:tcPr>
          <w:p w:rsidR="001B2781" w:rsidRPr="00561FD5" w:rsidRDefault="001B2781" w:rsidP="000B59A2">
            <w:pPr>
              <w:jc w:val="center"/>
              <w:rPr>
                <w:sz w:val="24"/>
                <w:szCs w:val="24"/>
              </w:rPr>
            </w:pPr>
            <w:r w:rsidRPr="00561FD5">
              <w:rPr>
                <w:sz w:val="24"/>
                <w:szCs w:val="24"/>
              </w:rPr>
              <w:t> </w:t>
            </w:r>
          </w:p>
        </w:tc>
        <w:tc>
          <w:tcPr>
            <w:tcW w:w="780" w:type="dxa"/>
            <w:tcBorders>
              <w:bottom w:val="single" w:sz="8" w:space="0" w:color="auto"/>
              <w:right w:val="single" w:sz="8" w:space="0" w:color="auto"/>
            </w:tcBorders>
            <w:vAlign w:val="center"/>
            <w:hideMark/>
          </w:tcPr>
          <w:p w:rsidR="001B2781" w:rsidRPr="00561FD5" w:rsidRDefault="00C67C3B" w:rsidP="000B59A2">
            <w:pPr>
              <w:jc w:val="center"/>
              <w:rPr>
                <w:b/>
                <w:bCs/>
                <w:sz w:val="24"/>
                <w:szCs w:val="24"/>
              </w:rPr>
            </w:pPr>
            <w:bookmarkStart w:id="1" w:name="RANGE!H67"/>
            <w:bookmarkEnd w:id="1"/>
            <w:r w:rsidRPr="00561FD5">
              <w:rPr>
                <w:b/>
                <w:bCs/>
                <w:sz w:val="24"/>
                <w:szCs w:val="24"/>
              </w:rPr>
              <w:t>-</w:t>
            </w:r>
          </w:p>
        </w:tc>
      </w:tr>
      <w:tr w:rsidR="001B2781" w:rsidRPr="00561FD5" w:rsidTr="00C939A2">
        <w:trPr>
          <w:trHeight w:val="397"/>
        </w:trPr>
        <w:tc>
          <w:tcPr>
            <w:tcW w:w="5070" w:type="dxa"/>
            <w:tcBorders>
              <w:left w:val="single" w:sz="8" w:space="0" w:color="auto"/>
              <w:bottom w:val="single" w:sz="8" w:space="0" w:color="auto"/>
              <w:right w:val="single" w:sz="8" w:space="0" w:color="auto"/>
            </w:tcBorders>
            <w:vAlign w:val="center"/>
            <w:hideMark/>
          </w:tcPr>
          <w:p w:rsidR="001B2781" w:rsidRPr="00561FD5" w:rsidRDefault="001B2781" w:rsidP="000B59A2">
            <w:pPr>
              <w:jc w:val="center"/>
              <w:rPr>
                <w:sz w:val="24"/>
                <w:szCs w:val="24"/>
              </w:rPr>
            </w:pPr>
            <w:bookmarkStart w:id="2" w:name="RANGE!A68"/>
            <w:bookmarkEnd w:id="2"/>
            <w:r w:rsidRPr="00561FD5">
              <w:rPr>
                <w:sz w:val="24"/>
                <w:szCs w:val="24"/>
              </w:rPr>
              <w:t>Итого с зачетом</w:t>
            </w:r>
          </w:p>
        </w:tc>
        <w:tc>
          <w:tcPr>
            <w:tcW w:w="1410" w:type="dxa"/>
            <w:gridSpan w:val="2"/>
            <w:tcBorders>
              <w:top w:val="single" w:sz="8" w:space="0" w:color="auto"/>
              <w:bottom w:val="single" w:sz="8" w:space="0" w:color="auto"/>
            </w:tcBorders>
            <w:shd w:val="clear" w:color="000000" w:fill="595959"/>
            <w:vAlign w:val="center"/>
            <w:hideMark/>
          </w:tcPr>
          <w:p w:rsidR="001B2781" w:rsidRPr="00561FD5" w:rsidRDefault="001B2781" w:rsidP="000B59A2">
            <w:pPr>
              <w:jc w:val="center"/>
              <w:rPr>
                <w:i/>
                <w:iCs/>
              </w:rPr>
            </w:pPr>
            <w:r w:rsidRPr="00561FD5">
              <w:rPr>
                <w:i/>
                <w:iCs/>
              </w:rPr>
              <w:t> </w:t>
            </w:r>
          </w:p>
        </w:tc>
        <w:tc>
          <w:tcPr>
            <w:tcW w:w="680" w:type="dxa"/>
            <w:tcBorders>
              <w:bottom w:val="single" w:sz="8" w:space="0" w:color="auto"/>
            </w:tcBorders>
            <w:shd w:val="clear" w:color="000000" w:fill="595959"/>
            <w:vAlign w:val="center"/>
            <w:hideMark/>
          </w:tcPr>
          <w:p w:rsidR="001B2781" w:rsidRPr="00561FD5" w:rsidRDefault="001B2781" w:rsidP="000B59A2">
            <w:pPr>
              <w:jc w:val="center"/>
              <w:rPr>
                <w:i/>
                <w:iCs/>
                <w:sz w:val="24"/>
                <w:szCs w:val="24"/>
              </w:rPr>
            </w:pPr>
            <w:r w:rsidRPr="00561FD5">
              <w:rPr>
                <w:i/>
                <w:iCs/>
                <w:sz w:val="24"/>
                <w:szCs w:val="24"/>
              </w:rPr>
              <w:t> </w:t>
            </w:r>
          </w:p>
        </w:tc>
        <w:tc>
          <w:tcPr>
            <w:tcW w:w="680" w:type="dxa"/>
            <w:tcBorders>
              <w:bottom w:val="single" w:sz="8" w:space="0" w:color="auto"/>
            </w:tcBorders>
            <w:shd w:val="clear" w:color="000000" w:fill="595959"/>
            <w:vAlign w:val="center"/>
            <w:hideMark/>
          </w:tcPr>
          <w:p w:rsidR="001B2781" w:rsidRPr="00561FD5" w:rsidRDefault="001B2781" w:rsidP="000B59A2">
            <w:pPr>
              <w:jc w:val="center"/>
              <w:rPr>
                <w:i/>
                <w:iCs/>
                <w:sz w:val="24"/>
                <w:szCs w:val="24"/>
              </w:rPr>
            </w:pPr>
            <w:r w:rsidRPr="00561FD5">
              <w:rPr>
                <w:i/>
                <w:iCs/>
                <w:sz w:val="24"/>
                <w:szCs w:val="24"/>
              </w:rPr>
              <w:t> </w:t>
            </w:r>
          </w:p>
        </w:tc>
        <w:tc>
          <w:tcPr>
            <w:tcW w:w="680" w:type="dxa"/>
            <w:tcBorders>
              <w:bottom w:val="single" w:sz="8" w:space="0" w:color="auto"/>
            </w:tcBorders>
            <w:shd w:val="clear" w:color="000000" w:fill="595959"/>
            <w:vAlign w:val="center"/>
            <w:hideMark/>
          </w:tcPr>
          <w:p w:rsidR="001B2781" w:rsidRPr="00561FD5" w:rsidRDefault="001B2781" w:rsidP="000B59A2">
            <w:pPr>
              <w:jc w:val="center"/>
              <w:rPr>
                <w:i/>
                <w:iCs/>
                <w:sz w:val="24"/>
                <w:szCs w:val="24"/>
              </w:rPr>
            </w:pPr>
            <w:r w:rsidRPr="00561FD5">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1B2781" w:rsidRPr="00561FD5" w:rsidRDefault="001B2781" w:rsidP="000B59A2">
            <w:pPr>
              <w:jc w:val="center"/>
              <w:rPr>
                <w:i/>
                <w:iCs/>
                <w:sz w:val="24"/>
                <w:szCs w:val="24"/>
              </w:rPr>
            </w:pPr>
            <w:r w:rsidRPr="00561FD5">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1B2781" w:rsidRPr="00561FD5" w:rsidRDefault="001B2781" w:rsidP="000B59A2">
            <w:pPr>
              <w:jc w:val="center"/>
              <w:rPr>
                <w:b/>
                <w:bCs/>
                <w:i/>
                <w:iCs/>
                <w:sz w:val="24"/>
                <w:szCs w:val="24"/>
              </w:rPr>
            </w:pPr>
            <w:r w:rsidRPr="00561FD5">
              <w:rPr>
                <w:b/>
                <w:bCs/>
                <w:i/>
                <w:iCs/>
                <w:sz w:val="24"/>
                <w:szCs w:val="24"/>
              </w:rPr>
              <w:t>108</w:t>
            </w:r>
          </w:p>
        </w:tc>
      </w:tr>
    </w:tbl>
    <w:p w:rsidR="00DA489D" w:rsidRPr="00561FD5" w:rsidRDefault="00DA489D" w:rsidP="00DA489D">
      <w:pPr>
        <w:tabs>
          <w:tab w:val="left" w:pos="900"/>
        </w:tabs>
        <w:jc w:val="both"/>
        <w:rPr>
          <w:b/>
          <w:sz w:val="24"/>
          <w:szCs w:val="24"/>
        </w:rPr>
      </w:pPr>
    </w:p>
    <w:p w:rsidR="007F4B97" w:rsidRPr="00561FD5" w:rsidRDefault="00114770" w:rsidP="00A76E53">
      <w:pPr>
        <w:tabs>
          <w:tab w:val="left" w:pos="900"/>
        </w:tabs>
        <w:ind w:firstLine="709"/>
        <w:jc w:val="both"/>
        <w:rPr>
          <w:b/>
          <w:sz w:val="24"/>
          <w:szCs w:val="24"/>
        </w:rPr>
      </w:pPr>
      <w:r w:rsidRPr="00561FD5">
        <w:rPr>
          <w:b/>
          <w:sz w:val="24"/>
          <w:szCs w:val="24"/>
        </w:rPr>
        <w:t xml:space="preserve">5.2. </w:t>
      </w:r>
      <w:r w:rsidR="007F4B97" w:rsidRPr="00561FD5">
        <w:rPr>
          <w:b/>
          <w:sz w:val="24"/>
          <w:szCs w:val="24"/>
        </w:rPr>
        <w:t xml:space="preserve">Тематический план для </w:t>
      </w:r>
      <w:r w:rsidR="00586FAD" w:rsidRPr="00561FD5">
        <w:rPr>
          <w:b/>
          <w:sz w:val="24"/>
          <w:szCs w:val="24"/>
        </w:rPr>
        <w:t>за</w:t>
      </w:r>
      <w:r w:rsidR="007F4B97" w:rsidRPr="00561FD5">
        <w:rPr>
          <w:b/>
          <w:sz w:val="24"/>
          <w:szCs w:val="24"/>
        </w:rPr>
        <w:t>очной формы обучения</w:t>
      </w:r>
    </w:p>
    <w:p w:rsidR="00804185" w:rsidRPr="00561FD5" w:rsidRDefault="00804185" w:rsidP="00804185">
      <w:pPr>
        <w:tabs>
          <w:tab w:val="left" w:pos="900"/>
        </w:tabs>
        <w:ind w:firstLine="709"/>
        <w:jc w:val="both"/>
        <w:rPr>
          <w:b/>
          <w:sz w:val="24"/>
          <w:szCs w:val="24"/>
        </w:rPr>
      </w:pPr>
      <w:r w:rsidRPr="00561FD5">
        <w:rPr>
          <w:b/>
          <w:sz w:val="24"/>
          <w:szCs w:val="24"/>
        </w:rPr>
        <w:t xml:space="preserve">Семестр </w:t>
      </w:r>
      <w:r w:rsidR="00BA369E" w:rsidRPr="00561FD5">
        <w:rPr>
          <w:b/>
          <w:sz w:val="24"/>
          <w:szCs w:val="24"/>
        </w:rPr>
        <w:t>8</w:t>
      </w:r>
    </w:p>
    <w:tbl>
      <w:tblPr>
        <w:tblW w:w="9980" w:type="dxa"/>
        <w:tblLayout w:type="fixed"/>
        <w:tblLook w:val="04A0" w:firstRow="1" w:lastRow="0" w:firstColumn="1" w:lastColumn="0" w:noHBand="0" w:noVBand="1"/>
      </w:tblPr>
      <w:tblGrid>
        <w:gridCol w:w="5070"/>
        <w:gridCol w:w="970"/>
        <w:gridCol w:w="440"/>
        <w:gridCol w:w="680"/>
        <w:gridCol w:w="680"/>
        <w:gridCol w:w="680"/>
        <w:gridCol w:w="680"/>
        <w:gridCol w:w="780"/>
      </w:tblGrid>
      <w:tr w:rsidR="001B2781" w:rsidRPr="00561FD5" w:rsidTr="00445D8B">
        <w:trPr>
          <w:trHeight w:val="459"/>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1B2781" w:rsidRPr="00561FD5" w:rsidRDefault="001B2781" w:rsidP="000B59A2">
            <w:pPr>
              <w:jc w:val="center"/>
              <w:rPr>
                <w:sz w:val="24"/>
                <w:szCs w:val="24"/>
              </w:rPr>
            </w:pPr>
            <w:r w:rsidRPr="00561FD5">
              <w:rPr>
                <w:sz w:val="24"/>
                <w:szCs w:val="24"/>
              </w:rPr>
              <w:t>Раздел I. Методология социального маркетинга</w:t>
            </w:r>
          </w:p>
        </w:tc>
      </w:tr>
      <w:tr w:rsidR="001B2781" w:rsidRPr="00561FD5" w:rsidTr="00C939A2">
        <w:trPr>
          <w:trHeight w:val="397"/>
        </w:trPr>
        <w:tc>
          <w:tcPr>
            <w:tcW w:w="5070" w:type="dxa"/>
            <w:vMerge w:val="restart"/>
            <w:tcBorders>
              <w:left w:val="single" w:sz="8" w:space="0" w:color="auto"/>
              <w:bottom w:val="single" w:sz="8" w:space="0" w:color="000000"/>
              <w:right w:val="single" w:sz="8" w:space="0" w:color="auto"/>
            </w:tcBorders>
            <w:vAlign w:val="center"/>
            <w:hideMark/>
          </w:tcPr>
          <w:p w:rsidR="001B2781" w:rsidRPr="00561FD5" w:rsidRDefault="001B2781" w:rsidP="000B59A2">
            <w:pPr>
              <w:jc w:val="center"/>
              <w:rPr>
                <w:sz w:val="24"/>
                <w:szCs w:val="24"/>
              </w:rPr>
            </w:pPr>
            <w:r w:rsidRPr="00561FD5">
              <w:rPr>
                <w:sz w:val="24"/>
                <w:szCs w:val="24"/>
              </w:rPr>
              <w:t>Сущность концепции социального маркетинга</w:t>
            </w:r>
          </w:p>
        </w:tc>
        <w:tc>
          <w:tcPr>
            <w:tcW w:w="1410" w:type="dxa"/>
            <w:gridSpan w:val="2"/>
            <w:tcBorders>
              <w:top w:val="single" w:sz="8" w:space="0" w:color="auto"/>
              <w:bottom w:val="single" w:sz="8" w:space="0" w:color="auto"/>
              <w:right w:val="single" w:sz="8" w:space="0" w:color="000000"/>
            </w:tcBorders>
            <w:vAlign w:val="center"/>
            <w:hideMark/>
          </w:tcPr>
          <w:p w:rsidR="001B2781" w:rsidRPr="00561FD5" w:rsidRDefault="001B2781" w:rsidP="000B59A2">
            <w:pPr>
              <w:jc w:val="center"/>
            </w:pPr>
            <w:r w:rsidRPr="00561FD5">
              <w:t>Всего часов</w:t>
            </w:r>
          </w:p>
        </w:tc>
        <w:tc>
          <w:tcPr>
            <w:tcW w:w="680" w:type="dxa"/>
            <w:tcBorders>
              <w:bottom w:val="single" w:sz="8" w:space="0" w:color="auto"/>
              <w:right w:val="single" w:sz="8" w:space="0" w:color="auto"/>
            </w:tcBorders>
            <w:vAlign w:val="center"/>
            <w:hideMark/>
          </w:tcPr>
          <w:p w:rsidR="001B2781" w:rsidRPr="00561FD5" w:rsidRDefault="00014CF1" w:rsidP="000B59A2">
            <w:pPr>
              <w:jc w:val="center"/>
              <w:rPr>
                <w:sz w:val="24"/>
                <w:szCs w:val="24"/>
              </w:rPr>
            </w:pPr>
            <w:r w:rsidRPr="00561FD5">
              <w:rPr>
                <w:sz w:val="24"/>
                <w:szCs w:val="24"/>
              </w:rPr>
              <w:t>2</w:t>
            </w:r>
            <w:r w:rsidR="001B2781" w:rsidRPr="00561FD5">
              <w:rPr>
                <w:sz w:val="24"/>
                <w:szCs w:val="24"/>
              </w:rPr>
              <w:t> </w:t>
            </w:r>
          </w:p>
        </w:tc>
        <w:tc>
          <w:tcPr>
            <w:tcW w:w="680" w:type="dxa"/>
            <w:tcBorders>
              <w:bottom w:val="single" w:sz="8" w:space="0" w:color="auto"/>
              <w:right w:val="single" w:sz="8" w:space="0" w:color="auto"/>
            </w:tcBorders>
            <w:vAlign w:val="center"/>
            <w:hideMark/>
          </w:tcPr>
          <w:p w:rsidR="001B2781" w:rsidRPr="00561FD5" w:rsidRDefault="001B2781" w:rsidP="000B59A2">
            <w:pPr>
              <w:jc w:val="center"/>
              <w:rPr>
                <w:sz w:val="24"/>
                <w:szCs w:val="24"/>
              </w:rPr>
            </w:pPr>
            <w:r w:rsidRPr="00561FD5">
              <w:rPr>
                <w:sz w:val="24"/>
                <w:szCs w:val="24"/>
              </w:rPr>
              <w:t> </w:t>
            </w:r>
          </w:p>
        </w:tc>
        <w:tc>
          <w:tcPr>
            <w:tcW w:w="680" w:type="dxa"/>
            <w:tcBorders>
              <w:bottom w:val="single" w:sz="8" w:space="0" w:color="auto"/>
              <w:right w:val="single" w:sz="8" w:space="0" w:color="auto"/>
            </w:tcBorders>
            <w:vAlign w:val="center"/>
            <w:hideMark/>
          </w:tcPr>
          <w:p w:rsidR="001B2781" w:rsidRPr="00561FD5" w:rsidRDefault="001B2781" w:rsidP="000B59A2">
            <w:pPr>
              <w:jc w:val="center"/>
              <w:rPr>
                <w:sz w:val="24"/>
                <w:szCs w:val="24"/>
              </w:rPr>
            </w:pPr>
            <w:r w:rsidRPr="00561FD5">
              <w:rPr>
                <w:sz w:val="24"/>
                <w:szCs w:val="24"/>
              </w:rPr>
              <w:t> </w:t>
            </w:r>
          </w:p>
        </w:tc>
        <w:tc>
          <w:tcPr>
            <w:tcW w:w="680" w:type="dxa"/>
            <w:tcBorders>
              <w:bottom w:val="single" w:sz="8" w:space="0" w:color="auto"/>
              <w:right w:val="single" w:sz="8" w:space="0" w:color="auto"/>
            </w:tcBorders>
            <w:vAlign w:val="center"/>
            <w:hideMark/>
          </w:tcPr>
          <w:p w:rsidR="001B2781" w:rsidRPr="00561FD5" w:rsidRDefault="00014CF1" w:rsidP="000B59A2">
            <w:pPr>
              <w:jc w:val="center"/>
              <w:rPr>
                <w:sz w:val="24"/>
                <w:szCs w:val="24"/>
              </w:rPr>
            </w:pPr>
            <w:r w:rsidRPr="00561FD5">
              <w:rPr>
                <w:sz w:val="24"/>
                <w:szCs w:val="24"/>
              </w:rPr>
              <w:t>13</w:t>
            </w:r>
          </w:p>
        </w:tc>
        <w:tc>
          <w:tcPr>
            <w:tcW w:w="780" w:type="dxa"/>
            <w:tcBorders>
              <w:bottom w:val="single" w:sz="8" w:space="0" w:color="auto"/>
              <w:right w:val="single" w:sz="8" w:space="0" w:color="auto"/>
            </w:tcBorders>
            <w:vAlign w:val="center"/>
            <w:hideMark/>
          </w:tcPr>
          <w:p w:rsidR="001B2781" w:rsidRPr="00561FD5" w:rsidRDefault="00014CF1" w:rsidP="000B59A2">
            <w:pPr>
              <w:jc w:val="center"/>
              <w:rPr>
                <w:b/>
                <w:bCs/>
                <w:sz w:val="24"/>
                <w:szCs w:val="24"/>
              </w:rPr>
            </w:pPr>
            <w:r w:rsidRPr="00561FD5">
              <w:rPr>
                <w:b/>
                <w:bCs/>
                <w:sz w:val="24"/>
                <w:szCs w:val="24"/>
              </w:rPr>
              <w:t>15</w:t>
            </w:r>
          </w:p>
        </w:tc>
      </w:tr>
      <w:tr w:rsidR="001B2781" w:rsidRPr="00561FD5" w:rsidTr="00C939A2">
        <w:trPr>
          <w:trHeight w:val="397"/>
        </w:trPr>
        <w:tc>
          <w:tcPr>
            <w:tcW w:w="5070" w:type="dxa"/>
            <w:vMerge/>
            <w:tcBorders>
              <w:left w:val="single" w:sz="8" w:space="0" w:color="auto"/>
              <w:bottom w:val="single" w:sz="8" w:space="0" w:color="000000"/>
              <w:right w:val="single" w:sz="8" w:space="0" w:color="auto"/>
            </w:tcBorders>
            <w:vAlign w:val="center"/>
            <w:hideMark/>
          </w:tcPr>
          <w:p w:rsidR="001B2781" w:rsidRPr="00561FD5" w:rsidRDefault="001B2781" w:rsidP="000B59A2">
            <w:pPr>
              <w:rPr>
                <w:sz w:val="24"/>
                <w:szCs w:val="24"/>
              </w:rPr>
            </w:pPr>
          </w:p>
        </w:tc>
        <w:tc>
          <w:tcPr>
            <w:tcW w:w="1410" w:type="dxa"/>
            <w:gridSpan w:val="2"/>
            <w:tcBorders>
              <w:top w:val="single" w:sz="8" w:space="0" w:color="auto"/>
              <w:bottom w:val="single" w:sz="8" w:space="0" w:color="auto"/>
              <w:right w:val="single" w:sz="8" w:space="0" w:color="000000"/>
            </w:tcBorders>
            <w:shd w:val="clear" w:color="000000" w:fill="F2F2F2"/>
            <w:vAlign w:val="center"/>
            <w:hideMark/>
          </w:tcPr>
          <w:p w:rsidR="001B2781" w:rsidRPr="00561FD5" w:rsidRDefault="001B2781" w:rsidP="000B59A2">
            <w:pPr>
              <w:jc w:val="center"/>
              <w:rPr>
                <w:i/>
                <w:iCs/>
              </w:rPr>
            </w:pPr>
            <w:r w:rsidRPr="00561FD5">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1B2781" w:rsidRPr="00561FD5" w:rsidRDefault="001B2781" w:rsidP="000B59A2">
            <w:pPr>
              <w:jc w:val="center"/>
              <w:rPr>
                <w:i/>
                <w:iCs/>
                <w:sz w:val="24"/>
                <w:szCs w:val="24"/>
              </w:rPr>
            </w:pPr>
            <w:r w:rsidRPr="00561FD5">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B2781" w:rsidRPr="00561FD5" w:rsidRDefault="001B2781" w:rsidP="000B59A2">
            <w:pPr>
              <w:jc w:val="center"/>
              <w:rPr>
                <w:i/>
                <w:iCs/>
                <w:sz w:val="24"/>
                <w:szCs w:val="24"/>
              </w:rPr>
            </w:pPr>
            <w:r w:rsidRPr="00561FD5">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B2781" w:rsidRPr="00561FD5" w:rsidRDefault="001B2781" w:rsidP="000B59A2">
            <w:pPr>
              <w:jc w:val="center"/>
              <w:rPr>
                <w:i/>
                <w:iCs/>
                <w:sz w:val="24"/>
                <w:szCs w:val="24"/>
              </w:rPr>
            </w:pPr>
            <w:r w:rsidRPr="00561FD5">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1B2781" w:rsidRPr="00561FD5" w:rsidRDefault="001B2781" w:rsidP="000B59A2">
            <w:pPr>
              <w:jc w:val="center"/>
              <w:rPr>
                <w:i/>
                <w:iCs/>
                <w:sz w:val="24"/>
                <w:szCs w:val="24"/>
              </w:rPr>
            </w:pPr>
            <w:r w:rsidRPr="00561FD5">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1B2781" w:rsidRPr="00561FD5" w:rsidRDefault="001B2781" w:rsidP="000B59A2">
            <w:pPr>
              <w:jc w:val="center"/>
              <w:rPr>
                <w:b/>
                <w:bCs/>
                <w:i/>
                <w:iCs/>
                <w:sz w:val="24"/>
                <w:szCs w:val="24"/>
              </w:rPr>
            </w:pPr>
            <w:r w:rsidRPr="00561FD5">
              <w:rPr>
                <w:b/>
                <w:bCs/>
                <w:i/>
                <w:iCs/>
                <w:sz w:val="24"/>
                <w:szCs w:val="24"/>
              </w:rPr>
              <w:t>0</w:t>
            </w:r>
          </w:p>
        </w:tc>
      </w:tr>
      <w:tr w:rsidR="001B2781" w:rsidRPr="00561FD5" w:rsidTr="00C939A2">
        <w:trPr>
          <w:trHeight w:val="397"/>
        </w:trPr>
        <w:tc>
          <w:tcPr>
            <w:tcW w:w="5070" w:type="dxa"/>
            <w:vMerge w:val="restart"/>
            <w:tcBorders>
              <w:left w:val="single" w:sz="8" w:space="0" w:color="auto"/>
              <w:bottom w:val="single" w:sz="8" w:space="0" w:color="000000"/>
              <w:right w:val="single" w:sz="8" w:space="0" w:color="auto"/>
            </w:tcBorders>
            <w:vAlign w:val="center"/>
            <w:hideMark/>
          </w:tcPr>
          <w:p w:rsidR="001B2781" w:rsidRPr="00561FD5" w:rsidRDefault="001B2781" w:rsidP="000B59A2">
            <w:pPr>
              <w:jc w:val="center"/>
              <w:rPr>
                <w:sz w:val="24"/>
                <w:szCs w:val="24"/>
              </w:rPr>
            </w:pPr>
            <w:r w:rsidRPr="00561FD5">
              <w:rPr>
                <w:sz w:val="24"/>
                <w:szCs w:val="24"/>
              </w:rPr>
              <w:t>Организация маркетингового управления некоммерческими субъектами</w:t>
            </w:r>
          </w:p>
        </w:tc>
        <w:tc>
          <w:tcPr>
            <w:tcW w:w="1410" w:type="dxa"/>
            <w:gridSpan w:val="2"/>
            <w:tcBorders>
              <w:top w:val="single" w:sz="8" w:space="0" w:color="auto"/>
              <w:bottom w:val="single" w:sz="8" w:space="0" w:color="auto"/>
              <w:right w:val="single" w:sz="8" w:space="0" w:color="000000"/>
            </w:tcBorders>
            <w:vAlign w:val="center"/>
            <w:hideMark/>
          </w:tcPr>
          <w:p w:rsidR="001B2781" w:rsidRPr="00561FD5" w:rsidRDefault="001B2781" w:rsidP="000B59A2">
            <w:pPr>
              <w:jc w:val="center"/>
            </w:pPr>
            <w:r w:rsidRPr="00561FD5">
              <w:t>Всего часов</w:t>
            </w:r>
          </w:p>
        </w:tc>
        <w:tc>
          <w:tcPr>
            <w:tcW w:w="680" w:type="dxa"/>
            <w:tcBorders>
              <w:bottom w:val="single" w:sz="8" w:space="0" w:color="auto"/>
              <w:right w:val="single" w:sz="8" w:space="0" w:color="auto"/>
            </w:tcBorders>
            <w:vAlign w:val="center"/>
            <w:hideMark/>
          </w:tcPr>
          <w:p w:rsidR="001B2781" w:rsidRPr="00561FD5" w:rsidRDefault="001B2781" w:rsidP="000B59A2">
            <w:pPr>
              <w:jc w:val="center"/>
              <w:rPr>
                <w:sz w:val="24"/>
                <w:szCs w:val="24"/>
              </w:rPr>
            </w:pPr>
            <w:r w:rsidRPr="00561FD5">
              <w:rPr>
                <w:sz w:val="24"/>
                <w:szCs w:val="24"/>
              </w:rPr>
              <w:t>2</w:t>
            </w:r>
          </w:p>
        </w:tc>
        <w:tc>
          <w:tcPr>
            <w:tcW w:w="680" w:type="dxa"/>
            <w:tcBorders>
              <w:bottom w:val="single" w:sz="8" w:space="0" w:color="auto"/>
              <w:right w:val="single" w:sz="8" w:space="0" w:color="auto"/>
            </w:tcBorders>
            <w:vAlign w:val="center"/>
            <w:hideMark/>
          </w:tcPr>
          <w:p w:rsidR="001B2781" w:rsidRPr="00561FD5" w:rsidRDefault="001B2781" w:rsidP="000B59A2">
            <w:pPr>
              <w:jc w:val="center"/>
              <w:rPr>
                <w:sz w:val="24"/>
                <w:szCs w:val="24"/>
              </w:rPr>
            </w:pPr>
            <w:r w:rsidRPr="00561FD5">
              <w:rPr>
                <w:sz w:val="24"/>
                <w:szCs w:val="24"/>
              </w:rPr>
              <w:t> </w:t>
            </w:r>
          </w:p>
        </w:tc>
        <w:tc>
          <w:tcPr>
            <w:tcW w:w="680" w:type="dxa"/>
            <w:tcBorders>
              <w:bottom w:val="single" w:sz="8" w:space="0" w:color="auto"/>
              <w:right w:val="single" w:sz="8" w:space="0" w:color="auto"/>
            </w:tcBorders>
            <w:vAlign w:val="center"/>
            <w:hideMark/>
          </w:tcPr>
          <w:p w:rsidR="001B2781" w:rsidRPr="00561FD5" w:rsidRDefault="001B2781" w:rsidP="000B59A2">
            <w:pPr>
              <w:jc w:val="center"/>
              <w:rPr>
                <w:sz w:val="24"/>
                <w:szCs w:val="24"/>
              </w:rPr>
            </w:pPr>
            <w:r w:rsidRPr="00561FD5">
              <w:rPr>
                <w:sz w:val="24"/>
                <w:szCs w:val="24"/>
              </w:rPr>
              <w:t> </w:t>
            </w:r>
          </w:p>
        </w:tc>
        <w:tc>
          <w:tcPr>
            <w:tcW w:w="680" w:type="dxa"/>
            <w:tcBorders>
              <w:bottom w:val="single" w:sz="8" w:space="0" w:color="auto"/>
              <w:right w:val="single" w:sz="8" w:space="0" w:color="auto"/>
            </w:tcBorders>
            <w:vAlign w:val="center"/>
            <w:hideMark/>
          </w:tcPr>
          <w:p w:rsidR="001B2781" w:rsidRPr="00561FD5" w:rsidRDefault="001B2781" w:rsidP="000B59A2">
            <w:pPr>
              <w:jc w:val="center"/>
              <w:rPr>
                <w:sz w:val="24"/>
                <w:szCs w:val="24"/>
              </w:rPr>
            </w:pPr>
            <w:r w:rsidRPr="00561FD5">
              <w:rPr>
                <w:sz w:val="24"/>
                <w:szCs w:val="24"/>
              </w:rPr>
              <w:t>13</w:t>
            </w:r>
          </w:p>
        </w:tc>
        <w:tc>
          <w:tcPr>
            <w:tcW w:w="780" w:type="dxa"/>
            <w:tcBorders>
              <w:bottom w:val="single" w:sz="8" w:space="0" w:color="auto"/>
              <w:right w:val="single" w:sz="8" w:space="0" w:color="auto"/>
            </w:tcBorders>
            <w:vAlign w:val="center"/>
            <w:hideMark/>
          </w:tcPr>
          <w:p w:rsidR="001B2781" w:rsidRPr="00561FD5" w:rsidRDefault="001B2781" w:rsidP="000B59A2">
            <w:pPr>
              <w:jc w:val="center"/>
              <w:rPr>
                <w:b/>
                <w:bCs/>
                <w:sz w:val="24"/>
                <w:szCs w:val="24"/>
              </w:rPr>
            </w:pPr>
            <w:r w:rsidRPr="00561FD5">
              <w:rPr>
                <w:b/>
                <w:bCs/>
                <w:sz w:val="24"/>
                <w:szCs w:val="24"/>
              </w:rPr>
              <w:t>15</w:t>
            </w:r>
          </w:p>
        </w:tc>
      </w:tr>
      <w:tr w:rsidR="001B2781" w:rsidRPr="00561FD5" w:rsidTr="00C939A2">
        <w:trPr>
          <w:trHeight w:val="397"/>
        </w:trPr>
        <w:tc>
          <w:tcPr>
            <w:tcW w:w="5070" w:type="dxa"/>
            <w:vMerge/>
            <w:tcBorders>
              <w:left w:val="single" w:sz="8" w:space="0" w:color="auto"/>
              <w:bottom w:val="single" w:sz="8" w:space="0" w:color="000000"/>
              <w:right w:val="single" w:sz="8" w:space="0" w:color="auto"/>
            </w:tcBorders>
            <w:vAlign w:val="center"/>
            <w:hideMark/>
          </w:tcPr>
          <w:p w:rsidR="001B2781" w:rsidRPr="00561FD5" w:rsidRDefault="001B2781" w:rsidP="000B59A2">
            <w:pPr>
              <w:rPr>
                <w:sz w:val="24"/>
                <w:szCs w:val="24"/>
              </w:rPr>
            </w:pPr>
          </w:p>
        </w:tc>
        <w:tc>
          <w:tcPr>
            <w:tcW w:w="1410" w:type="dxa"/>
            <w:gridSpan w:val="2"/>
            <w:tcBorders>
              <w:top w:val="single" w:sz="8" w:space="0" w:color="auto"/>
              <w:bottom w:val="single" w:sz="8" w:space="0" w:color="auto"/>
              <w:right w:val="single" w:sz="8" w:space="0" w:color="000000"/>
            </w:tcBorders>
            <w:shd w:val="clear" w:color="000000" w:fill="F2F2F2"/>
            <w:vAlign w:val="center"/>
            <w:hideMark/>
          </w:tcPr>
          <w:p w:rsidR="001B2781" w:rsidRPr="00561FD5" w:rsidRDefault="001B2781" w:rsidP="000B59A2">
            <w:pPr>
              <w:jc w:val="center"/>
              <w:rPr>
                <w:i/>
                <w:iCs/>
              </w:rPr>
            </w:pPr>
            <w:r w:rsidRPr="00561FD5">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1B2781" w:rsidRPr="00561FD5" w:rsidRDefault="001B2781" w:rsidP="000B59A2">
            <w:pPr>
              <w:jc w:val="center"/>
              <w:rPr>
                <w:i/>
                <w:iCs/>
                <w:sz w:val="24"/>
                <w:szCs w:val="24"/>
              </w:rPr>
            </w:pPr>
            <w:r w:rsidRPr="00561FD5">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B2781" w:rsidRPr="00561FD5" w:rsidRDefault="001B2781" w:rsidP="000B59A2">
            <w:pPr>
              <w:jc w:val="center"/>
              <w:rPr>
                <w:i/>
                <w:iCs/>
                <w:sz w:val="24"/>
                <w:szCs w:val="24"/>
              </w:rPr>
            </w:pPr>
            <w:r w:rsidRPr="00561FD5">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B2781" w:rsidRPr="00561FD5" w:rsidRDefault="001B2781" w:rsidP="000B59A2">
            <w:pPr>
              <w:jc w:val="center"/>
              <w:rPr>
                <w:i/>
                <w:iCs/>
                <w:sz w:val="24"/>
                <w:szCs w:val="24"/>
              </w:rPr>
            </w:pPr>
            <w:r w:rsidRPr="00561FD5">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1B2781" w:rsidRPr="00561FD5" w:rsidRDefault="001B2781" w:rsidP="000B59A2">
            <w:pPr>
              <w:jc w:val="center"/>
              <w:rPr>
                <w:i/>
                <w:iCs/>
                <w:sz w:val="24"/>
                <w:szCs w:val="24"/>
              </w:rPr>
            </w:pPr>
            <w:r w:rsidRPr="00561FD5">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1B2781" w:rsidRPr="00561FD5" w:rsidRDefault="001B2781" w:rsidP="000B59A2">
            <w:pPr>
              <w:jc w:val="center"/>
              <w:rPr>
                <w:b/>
                <w:bCs/>
                <w:i/>
                <w:iCs/>
                <w:sz w:val="24"/>
                <w:szCs w:val="24"/>
              </w:rPr>
            </w:pPr>
            <w:r w:rsidRPr="00561FD5">
              <w:rPr>
                <w:b/>
                <w:bCs/>
                <w:i/>
                <w:iCs/>
                <w:sz w:val="24"/>
                <w:szCs w:val="24"/>
              </w:rPr>
              <w:t>0</w:t>
            </w:r>
          </w:p>
        </w:tc>
      </w:tr>
      <w:tr w:rsidR="001B2781" w:rsidRPr="00561FD5" w:rsidTr="00C939A2">
        <w:trPr>
          <w:trHeight w:val="397"/>
        </w:trPr>
        <w:tc>
          <w:tcPr>
            <w:tcW w:w="5070" w:type="dxa"/>
            <w:vMerge w:val="restart"/>
            <w:tcBorders>
              <w:left w:val="single" w:sz="8" w:space="0" w:color="auto"/>
              <w:bottom w:val="single" w:sz="8" w:space="0" w:color="000000"/>
              <w:right w:val="single" w:sz="8" w:space="0" w:color="auto"/>
            </w:tcBorders>
            <w:vAlign w:val="center"/>
            <w:hideMark/>
          </w:tcPr>
          <w:p w:rsidR="001B2781" w:rsidRPr="00561FD5" w:rsidRDefault="001B2781" w:rsidP="000B59A2">
            <w:pPr>
              <w:jc w:val="center"/>
              <w:rPr>
                <w:sz w:val="24"/>
                <w:szCs w:val="24"/>
              </w:rPr>
            </w:pPr>
            <w:r w:rsidRPr="00561FD5">
              <w:rPr>
                <w:sz w:val="24"/>
                <w:szCs w:val="24"/>
              </w:rPr>
              <w:t>Маркетинговые исследования</w:t>
            </w:r>
          </w:p>
        </w:tc>
        <w:tc>
          <w:tcPr>
            <w:tcW w:w="1410" w:type="dxa"/>
            <w:gridSpan w:val="2"/>
            <w:tcBorders>
              <w:top w:val="single" w:sz="8" w:space="0" w:color="auto"/>
              <w:bottom w:val="single" w:sz="8" w:space="0" w:color="auto"/>
              <w:right w:val="single" w:sz="8" w:space="0" w:color="000000"/>
            </w:tcBorders>
            <w:vAlign w:val="center"/>
            <w:hideMark/>
          </w:tcPr>
          <w:p w:rsidR="001B2781" w:rsidRPr="00561FD5" w:rsidRDefault="001B2781" w:rsidP="000B59A2">
            <w:pPr>
              <w:jc w:val="center"/>
            </w:pPr>
            <w:r w:rsidRPr="00561FD5">
              <w:t>Всего часов</w:t>
            </w:r>
          </w:p>
        </w:tc>
        <w:tc>
          <w:tcPr>
            <w:tcW w:w="680" w:type="dxa"/>
            <w:tcBorders>
              <w:bottom w:val="single" w:sz="8" w:space="0" w:color="auto"/>
              <w:right w:val="single" w:sz="8" w:space="0" w:color="auto"/>
            </w:tcBorders>
            <w:vAlign w:val="center"/>
            <w:hideMark/>
          </w:tcPr>
          <w:p w:rsidR="001B2781" w:rsidRPr="00561FD5" w:rsidRDefault="001B2781" w:rsidP="000B59A2">
            <w:pPr>
              <w:jc w:val="center"/>
              <w:rPr>
                <w:sz w:val="24"/>
                <w:szCs w:val="24"/>
              </w:rPr>
            </w:pPr>
            <w:r w:rsidRPr="00561FD5">
              <w:rPr>
                <w:sz w:val="24"/>
                <w:szCs w:val="24"/>
              </w:rPr>
              <w:t> </w:t>
            </w:r>
          </w:p>
        </w:tc>
        <w:tc>
          <w:tcPr>
            <w:tcW w:w="680" w:type="dxa"/>
            <w:tcBorders>
              <w:bottom w:val="single" w:sz="8" w:space="0" w:color="auto"/>
              <w:right w:val="single" w:sz="8" w:space="0" w:color="auto"/>
            </w:tcBorders>
            <w:vAlign w:val="center"/>
            <w:hideMark/>
          </w:tcPr>
          <w:p w:rsidR="001B2781" w:rsidRPr="00561FD5" w:rsidRDefault="001B2781" w:rsidP="000B59A2">
            <w:pPr>
              <w:jc w:val="center"/>
              <w:rPr>
                <w:sz w:val="24"/>
                <w:szCs w:val="24"/>
              </w:rPr>
            </w:pPr>
            <w:r w:rsidRPr="00561FD5">
              <w:rPr>
                <w:sz w:val="24"/>
                <w:szCs w:val="24"/>
              </w:rPr>
              <w:t> </w:t>
            </w:r>
          </w:p>
        </w:tc>
        <w:tc>
          <w:tcPr>
            <w:tcW w:w="680" w:type="dxa"/>
            <w:tcBorders>
              <w:bottom w:val="single" w:sz="8" w:space="0" w:color="auto"/>
              <w:right w:val="single" w:sz="8" w:space="0" w:color="auto"/>
            </w:tcBorders>
            <w:vAlign w:val="center"/>
            <w:hideMark/>
          </w:tcPr>
          <w:p w:rsidR="001B2781" w:rsidRPr="00561FD5" w:rsidRDefault="001B2781" w:rsidP="000B59A2">
            <w:pPr>
              <w:jc w:val="center"/>
              <w:rPr>
                <w:sz w:val="24"/>
                <w:szCs w:val="24"/>
              </w:rPr>
            </w:pPr>
            <w:r w:rsidRPr="00561FD5">
              <w:rPr>
                <w:sz w:val="24"/>
                <w:szCs w:val="24"/>
              </w:rPr>
              <w:t>2</w:t>
            </w:r>
          </w:p>
        </w:tc>
        <w:tc>
          <w:tcPr>
            <w:tcW w:w="680" w:type="dxa"/>
            <w:tcBorders>
              <w:bottom w:val="single" w:sz="8" w:space="0" w:color="auto"/>
              <w:right w:val="single" w:sz="8" w:space="0" w:color="auto"/>
            </w:tcBorders>
            <w:vAlign w:val="center"/>
            <w:hideMark/>
          </w:tcPr>
          <w:p w:rsidR="001B2781" w:rsidRPr="00561FD5" w:rsidRDefault="001B2781" w:rsidP="00014CF1">
            <w:pPr>
              <w:jc w:val="center"/>
              <w:rPr>
                <w:sz w:val="24"/>
                <w:szCs w:val="24"/>
              </w:rPr>
            </w:pPr>
            <w:r w:rsidRPr="00561FD5">
              <w:rPr>
                <w:sz w:val="24"/>
                <w:szCs w:val="24"/>
              </w:rPr>
              <w:t>1</w:t>
            </w:r>
            <w:r w:rsidR="00014CF1" w:rsidRPr="00561FD5">
              <w:rPr>
                <w:sz w:val="24"/>
                <w:szCs w:val="24"/>
              </w:rPr>
              <w:t>3</w:t>
            </w:r>
          </w:p>
        </w:tc>
        <w:tc>
          <w:tcPr>
            <w:tcW w:w="780" w:type="dxa"/>
            <w:tcBorders>
              <w:bottom w:val="single" w:sz="8" w:space="0" w:color="auto"/>
              <w:right w:val="single" w:sz="8" w:space="0" w:color="auto"/>
            </w:tcBorders>
            <w:vAlign w:val="center"/>
            <w:hideMark/>
          </w:tcPr>
          <w:p w:rsidR="001B2781" w:rsidRPr="00561FD5" w:rsidRDefault="001B2781" w:rsidP="00014CF1">
            <w:pPr>
              <w:jc w:val="center"/>
              <w:rPr>
                <w:b/>
                <w:bCs/>
                <w:sz w:val="24"/>
                <w:szCs w:val="24"/>
              </w:rPr>
            </w:pPr>
            <w:r w:rsidRPr="00561FD5">
              <w:rPr>
                <w:b/>
                <w:bCs/>
                <w:sz w:val="24"/>
                <w:szCs w:val="24"/>
              </w:rPr>
              <w:t>1</w:t>
            </w:r>
            <w:r w:rsidR="00014CF1" w:rsidRPr="00561FD5">
              <w:rPr>
                <w:b/>
                <w:bCs/>
                <w:sz w:val="24"/>
                <w:szCs w:val="24"/>
              </w:rPr>
              <w:t>5</w:t>
            </w:r>
          </w:p>
        </w:tc>
      </w:tr>
      <w:tr w:rsidR="001B2781" w:rsidRPr="00561FD5" w:rsidTr="00C939A2">
        <w:trPr>
          <w:trHeight w:val="397"/>
        </w:trPr>
        <w:tc>
          <w:tcPr>
            <w:tcW w:w="5070" w:type="dxa"/>
            <w:vMerge/>
            <w:tcBorders>
              <w:left w:val="single" w:sz="8" w:space="0" w:color="auto"/>
              <w:bottom w:val="single" w:sz="8" w:space="0" w:color="000000"/>
              <w:right w:val="single" w:sz="8" w:space="0" w:color="auto"/>
            </w:tcBorders>
            <w:vAlign w:val="center"/>
            <w:hideMark/>
          </w:tcPr>
          <w:p w:rsidR="001B2781" w:rsidRPr="00561FD5" w:rsidRDefault="001B2781" w:rsidP="000B59A2">
            <w:pPr>
              <w:rPr>
                <w:sz w:val="24"/>
                <w:szCs w:val="24"/>
              </w:rPr>
            </w:pPr>
          </w:p>
        </w:tc>
        <w:tc>
          <w:tcPr>
            <w:tcW w:w="1410" w:type="dxa"/>
            <w:gridSpan w:val="2"/>
            <w:tcBorders>
              <w:top w:val="single" w:sz="8" w:space="0" w:color="auto"/>
              <w:bottom w:val="single" w:sz="8" w:space="0" w:color="auto"/>
              <w:right w:val="single" w:sz="8" w:space="0" w:color="000000"/>
            </w:tcBorders>
            <w:shd w:val="clear" w:color="000000" w:fill="F2F2F2"/>
            <w:vAlign w:val="center"/>
            <w:hideMark/>
          </w:tcPr>
          <w:p w:rsidR="001B2781" w:rsidRPr="00561FD5" w:rsidRDefault="001B2781" w:rsidP="000B59A2">
            <w:pPr>
              <w:jc w:val="center"/>
              <w:rPr>
                <w:i/>
                <w:iCs/>
              </w:rPr>
            </w:pPr>
            <w:r w:rsidRPr="00561FD5">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1B2781" w:rsidRPr="00561FD5" w:rsidRDefault="001B2781" w:rsidP="000B59A2">
            <w:pPr>
              <w:jc w:val="center"/>
              <w:rPr>
                <w:i/>
                <w:iCs/>
                <w:sz w:val="24"/>
                <w:szCs w:val="24"/>
              </w:rPr>
            </w:pPr>
            <w:r w:rsidRPr="00561FD5">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B2781" w:rsidRPr="00561FD5" w:rsidRDefault="001B2781" w:rsidP="000B59A2">
            <w:pPr>
              <w:jc w:val="center"/>
              <w:rPr>
                <w:i/>
                <w:iCs/>
                <w:sz w:val="24"/>
                <w:szCs w:val="24"/>
              </w:rPr>
            </w:pPr>
            <w:r w:rsidRPr="00561FD5">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B2781" w:rsidRPr="00561FD5" w:rsidRDefault="001B2781" w:rsidP="000B59A2">
            <w:pPr>
              <w:jc w:val="center"/>
              <w:rPr>
                <w:i/>
                <w:iCs/>
                <w:sz w:val="24"/>
                <w:szCs w:val="24"/>
              </w:rPr>
            </w:pPr>
            <w:r w:rsidRPr="00561FD5">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1B2781" w:rsidRPr="00561FD5" w:rsidRDefault="001B2781" w:rsidP="000B59A2">
            <w:pPr>
              <w:jc w:val="center"/>
              <w:rPr>
                <w:i/>
                <w:iCs/>
                <w:sz w:val="24"/>
                <w:szCs w:val="24"/>
              </w:rPr>
            </w:pPr>
            <w:r w:rsidRPr="00561FD5">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1B2781" w:rsidRPr="00561FD5" w:rsidRDefault="001B2781" w:rsidP="000B59A2">
            <w:pPr>
              <w:jc w:val="center"/>
              <w:rPr>
                <w:b/>
                <w:bCs/>
                <w:i/>
                <w:iCs/>
                <w:sz w:val="24"/>
                <w:szCs w:val="24"/>
              </w:rPr>
            </w:pPr>
            <w:r w:rsidRPr="00561FD5">
              <w:rPr>
                <w:b/>
                <w:bCs/>
                <w:i/>
                <w:iCs/>
                <w:sz w:val="24"/>
                <w:szCs w:val="24"/>
              </w:rPr>
              <w:t>0</w:t>
            </w:r>
          </w:p>
        </w:tc>
      </w:tr>
      <w:tr w:rsidR="00C939A2" w:rsidRPr="00561FD5" w:rsidTr="00C939A2">
        <w:trPr>
          <w:trHeight w:val="397"/>
        </w:trPr>
        <w:tc>
          <w:tcPr>
            <w:tcW w:w="5070" w:type="dxa"/>
            <w:vMerge w:val="restart"/>
            <w:tcBorders>
              <w:left w:val="single" w:sz="8" w:space="0" w:color="auto"/>
              <w:right w:val="single" w:sz="8" w:space="0" w:color="auto"/>
            </w:tcBorders>
            <w:vAlign w:val="center"/>
            <w:hideMark/>
          </w:tcPr>
          <w:p w:rsidR="00C939A2" w:rsidRPr="00561FD5" w:rsidRDefault="00C939A2" w:rsidP="000B59A2">
            <w:pPr>
              <w:jc w:val="center"/>
              <w:rPr>
                <w:sz w:val="24"/>
                <w:szCs w:val="24"/>
              </w:rPr>
            </w:pPr>
            <w:r w:rsidRPr="00561FD5">
              <w:rPr>
                <w:sz w:val="24"/>
                <w:szCs w:val="24"/>
              </w:rPr>
              <w:t>Маркетинговый план</w:t>
            </w:r>
          </w:p>
        </w:tc>
        <w:tc>
          <w:tcPr>
            <w:tcW w:w="1410" w:type="dxa"/>
            <w:gridSpan w:val="2"/>
            <w:tcBorders>
              <w:top w:val="single" w:sz="8" w:space="0" w:color="auto"/>
              <w:bottom w:val="single" w:sz="8" w:space="0" w:color="auto"/>
              <w:right w:val="single" w:sz="8" w:space="0" w:color="000000"/>
            </w:tcBorders>
            <w:vAlign w:val="center"/>
            <w:hideMark/>
          </w:tcPr>
          <w:p w:rsidR="00C939A2" w:rsidRPr="00561FD5" w:rsidRDefault="00C939A2" w:rsidP="000B59A2">
            <w:pPr>
              <w:jc w:val="center"/>
            </w:pPr>
            <w:r w:rsidRPr="00561FD5">
              <w:t>Всего часов</w:t>
            </w:r>
          </w:p>
        </w:tc>
        <w:tc>
          <w:tcPr>
            <w:tcW w:w="680" w:type="dxa"/>
            <w:tcBorders>
              <w:bottom w:val="single" w:sz="8" w:space="0" w:color="auto"/>
              <w:right w:val="single" w:sz="8" w:space="0" w:color="auto"/>
            </w:tcBorders>
            <w:vAlign w:val="center"/>
            <w:hideMark/>
          </w:tcPr>
          <w:p w:rsidR="00C939A2" w:rsidRPr="00561FD5" w:rsidRDefault="00C939A2" w:rsidP="000B59A2">
            <w:pPr>
              <w:jc w:val="center"/>
              <w:rPr>
                <w:sz w:val="24"/>
                <w:szCs w:val="24"/>
              </w:rPr>
            </w:pPr>
            <w:r w:rsidRPr="00561FD5">
              <w:rPr>
                <w:sz w:val="24"/>
                <w:szCs w:val="24"/>
              </w:rPr>
              <w:t> </w:t>
            </w:r>
          </w:p>
        </w:tc>
        <w:tc>
          <w:tcPr>
            <w:tcW w:w="680" w:type="dxa"/>
            <w:tcBorders>
              <w:bottom w:val="single" w:sz="8" w:space="0" w:color="auto"/>
              <w:right w:val="single" w:sz="8" w:space="0" w:color="auto"/>
            </w:tcBorders>
            <w:vAlign w:val="center"/>
            <w:hideMark/>
          </w:tcPr>
          <w:p w:rsidR="00C939A2" w:rsidRPr="00561FD5" w:rsidRDefault="00C939A2" w:rsidP="000B59A2">
            <w:pPr>
              <w:jc w:val="center"/>
              <w:rPr>
                <w:sz w:val="24"/>
                <w:szCs w:val="24"/>
              </w:rPr>
            </w:pPr>
            <w:r w:rsidRPr="00561FD5">
              <w:rPr>
                <w:sz w:val="24"/>
                <w:szCs w:val="24"/>
              </w:rPr>
              <w:t> </w:t>
            </w:r>
          </w:p>
        </w:tc>
        <w:tc>
          <w:tcPr>
            <w:tcW w:w="680" w:type="dxa"/>
            <w:tcBorders>
              <w:bottom w:val="single" w:sz="8" w:space="0" w:color="auto"/>
              <w:right w:val="single" w:sz="8" w:space="0" w:color="auto"/>
            </w:tcBorders>
            <w:vAlign w:val="center"/>
            <w:hideMark/>
          </w:tcPr>
          <w:p w:rsidR="00C939A2" w:rsidRPr="00561FD5" w:rsidRDefault="00C939A2" w:rsidP="000B59A2">
            <w:pPr>
              <w:jc w:val="center"/>
              <w:rPr>
                <w:sz w:val="24"/>
                <w:szCs w:val="24"/>
              </w:rPr>
            </w:pPr>
            <w:r w:rsidRPr="00561FD5">
              <w:rPr>
                <w:sz w:val="24"/>
                <w:szCs w:val="24"/>
              </w:rPr>
              <w:t>2</w:t>
            </w:r>
          </w:p>
        </w:tc>
        <w:tc>
          <w:tcPr>
            <w:tcW w:w="680" w:type="dxa"/>
            <w:tcBorders>
              <w:bottom w:val="single" w:sz="8" w:space="0" w:color="auto"/>
              <w:right w:val="single" w:sz="8" w:space="0" w:color="auto"/>
            </w:tcBorders>
            <w:vAlign w:val="center"/>
            <w:hideMark/>
          </w:tcPr>
          <w:p w:rsidR="00C939A2" w:rsidRPr="00561FD5" w:rsidRDefault="00C939A2" w:rsidP="000B59A2">
            <w:pPr>
              <w:jc w:val="center"/>
              <w:rPr>
                <w:sz w:val="24"/>
                <w:szCs w:val="24"/>
              </w:rPr>
            </w:pPr>
            <w:r w:rsidRPr="00561FD5">
              <w:rPr>
                <w:sz w:val="24"/>
                <w:szCs w:val="24"/>
              </w:rPr>
              <w:t>13</w:t>
            </w:r>
          </w:p>
        </w:tc>
        <w:tc>
          <w:tcPr>
            <w:tcW w:w="780" w:type="dxa"/>
            <w:tcBorders>
              <w:bottom w:val="single" w:sz="8" w:space="0" w:color="auto"/>
              <w:right w:val="single" w:sz="8" w:space="0" w:color="auto"/>
            </w:tcBorders>
            <w:vAlign w:val="center"/>
            <w:hideMark/>
          </w:tcPr>
          <w:p w:rsidR="00C939A2" w:rsidRPr="00561FD5" w:rsidRDefault="00C939A2" w:rsidP="000B59A2">
            <w:pPr>
              <w:jc w:val="center"/>
              <w:rPr>
                <w:b/>
                <w:bCs/>
                <w:sz w:val="24"/>
                <w:szCs w:val="24"/>
              </w:rPr>
            </w:pPr>
            <w:r w:rsidRPr="00561FD5">
              <w:rPr>
                <w:b/>
                <w:bCs/>
                <w:sz w:val="24"/>
                <w:szCs w:val="24"/>
              </w:rPr>
              <w:t>15</w:t>
            </w:r>
          </w:p>
        </w:tc>
      </w:tr>
      <w:tr w:rsidR="00C939A2" w:rsidRPr="00561FD5" w:rsidTr="00C939A2">
        <w:trPr>
          <w:trHeight w:val="397"/>
        </w:trPr>
        <w:tc>
          <w:tcPr>
            <w:tcW w:w="5070" w:type="dxa"/>
            <w:vMerge/>
            <w:tcBorders>
              <w:left w:val="single" w:sz="8" w:space="0" w:color="auto"/>
              <w:bottom w:val="single" w:sz="8" w:space="0" w:color="000000"/>
              <w:right w:val="single" w:sz="8" w:space="0" w:color="auto"/>
            </w:tcBorders>
            <w:vAlign w:val="center"/>
            <w:hideMark/>
          </w:tcPr>
          <w:p w:rsidR="00C939A2" w:rsidRPr="00561FD5" w:rsidRDefault="00C939A2" w:rsidP="000B59A2">
            <w:pPr>
              <w:jc w:val="center"/>
              <w:rPr>
                <w:sz w:val="24"/>
                <w:szCs w:val="24"/>
              </w:rPr>
            </w:pPr>
          </w:p>
        </w:tc>
        <w:tc>
          <w:tcPr>
            <w:tcW w:w="1410" w:type="dxa"/>
            <w:gridSpan w:val="2"/>
            <w:tcBorders>
              <w:top w:val="single" w:sz="8" w:space="0" w:color="auto"/>
              <w:bottom w:val="single" w:sz="8" w:space="0" w:color="auto"/>
              <w:right w:val="single" w:sz="8" w:space="0" w:color="000000"/>
            </w:tcBorders>
            <w:shd w:val="clear" w:color="auto" w:fill="EEECE1"/>
            <w:vAlign w:val="center"/>
            <w:hideMark/>
          </w:tcPr>
          <w:p w:rsidR="00C939A2" w:rsidRPr="00561FD5" w:rsidRDefault="00C939A2" w:rsidP="000B59A2">
            <w:pPr>
              <w:jc w:val="center"/>
            </w:pPr>
            <w:r w:rsidRPr="00561FD5">
              <w:rPr>
                <w:i/>
                <w:iCs/>
              </w:rPr>
              <w:t>В т.ч. в интер-акт. ф.</w:t>
            </w:r>
          </w:p>
        </w:tc>
        <w:tc>
          <w:tcPr>
            <w:tcW w:w="680" w:type="dxa"/>
            <w:tcBorders>
              <w:bottom w:val="single" w:sz="8" w:space="0" w:color="auto"/>
              <w:right w:val="single" w:sz="8" w:space="0" w:color="auto"/>
            </w:tcBorders>
            <w:shd w:val="clear" w:color="auto" w:fill="EEECE1"/>
            <w:vAlign w:val="center"/>
            <w:hideMark/>
          </w:tcPr>
          <w:p w:rsidR="00C939A2" w:rsidRPr="00561FD5" w:rsidRDefault="00C939A2" w:rsidP="000B59A2">
            <w:pPr>
              <w:jc w:val="center"/>
              <w:rPr>
                <w:sz w:val="24"/>
                <w:szCs w:val="24"/>
              </w:rPr>
            </w:pPr>
          </w:p>
        </w:tc>
        <w:tc>
          <w:tcPr>
            <w:tcW w:w="680" w:type="dxa"/>
            <w:tcBorders>
              <w:bottom w:val="single" w:sz="8" w:space="0" w:color="auto"/>
              <w:right w:val="single" w:sz="8" w:space="0" w:color="auto"/>
            </w:tcBorders>
            <w:shd w:val="clear" w:color="auto" w:fill="EEECE1"/>
            <w:vAlign w:val="center"/>
            <w:hideMark/>
          </w:tcPr>
          <w:p w:rsidR="00C939A2" w:rsidRPr="00561FD5" w:rsidRDefault="00C939A2" w:rsidP="000B59A2">
            <w:pPr>
              <w:jc w:val="center"/>
              <w:rPr>
                <w:sz w:val="24"/>
                <w:szCs w:val="24"/>
              </w:rPr>
            </w:pPr>
          </w:p>
        </w:tc>
        <w:tc>
          <w:tcPr>
            <w:tcW w:w="680" w:type="dxa"/>
            <w:tcBorders>
              <w:bottom w:val="single" w:sz="8" w:space="0" w:color="auto"/>
              <w:right w:val="single" w:sz="8" w:space="0" w:color="auto"/>
            </w:tcBorders>
            <w:shd w:val="clear" w:color="auto" w:fill="EEECE1"/>
            <w:vAlign w:val="center"/>
            <w:hideMark/>
          </w:tcPr>
          <w:p w:rsidR="00C939A2" w:rsidRPr="00561FD5" w:rsidRDefault="00C939A2" w:rsidP="000B59A2">
            <w:pPr>
              <w:jc w:val="center"/>
              <w:rPr>
                <w:sz w:val="24"/>
                <w:szCs w:val="24"/>
              </w:rPr>
            </w:pPr>
          </w:p>
        </w:tc>
        <w:tc>
          <w:tcPr>
            <w:tcW w:w="680" w:type="dxa"/>
            <w:tcBorders>
              <w:bottom w:val="single" w:sz="8" w:space="0" w:color="auto"/>
              <w:right w:val="single" w:sz="8" w:space="0" w:color="auto"/>
            </w:tcBorders>
            <w:shd w:val="clear" w:color="auto" w:fill="595959"/>
            <w:vAlign w:val="center"/>
            <w:hideMark/>
          </w:tcPr>
          <w:p w:rsidR="00C939A2" w:rsidRPr="00561FD5" w:rsidRDefault="00C939A2" w:rsidP="000B59A2">
            <w:pPr>
              <w:jc w:val="center"/>
              <w:rPr>
                <w:sz w:val="24"/>
                <w:szCs w:val="24"/>
              </w:rPr>
            </w:pPr>
          </w:p>
        </w:tc>
        <w:tc>
          <w:tcPr>
            <w:tcW w:w="780" w:type="dxa"/>
            <w:tcBorders>
              <w:bottom w:val="single" w:sz="8" w:space="0" w:color="auto"/>
              <w:right w:val="single" w:sz="8" w:space="0" w:color="auto"/>
            </w:tcBorders>
            <w:shd w:val="clear" w:color="auto" w:fill="EEECE1"/>
            <w:vAlign w:val="center"/>
            <w:hideMark/>
          </w:tcPr>
          <w:p w:rsidR="00C939A2" w:rsidRPr="00561FD5" w:rsidRDefault="00C939A2" w:rsidP="000B59A2">
            <w:pPr>
              <w:jc w:val="center"/>
              <w:rPr>
                <w:b/>
                <w:bCs/>
                <w:sz w:val="24"/>
                <w:szCs w:val="24"/>
              </w:rPr>
            </w:pPr>
            <w:r>
              <w:rPr>
                <w:b/>
                <w:bCs/>
                <w:sz w:val="24"/>
                <w:szCs w:val="24"/>
              </w:rPr>
              <w:t>0</w:t>
            </w:r>
          </w:p>
        </w:tc>
      </w:tr>
      <w:tr w:rsidR="001B2781" w:rsidRPr="00561FD5" w:rsidTr="00C939A2">
        <w:trPr>
          <w:trHeight w:val="372"/>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1B2781" w:rsidRPr="00561FD5" w:rsidRDefault="001B2781" w:rsidP="000B59A2">
            <w:pPr>
              <w:jc w:val="center"/>
              <w:rPr>
                <w:sz w:val="24"/>
                <w:szCs w:val="24"/>
              </w:rPr>
            </w:pPr>
            <w:r w:rsidRPr="00561FD5">
              <w:rPr>
                <w:sz w:val="24"/>
                <w:szCs w:val="24"/>
              </w:rPr>
              <w:t>Раздел II. Инструменты социального маркетинга</w:t>
            </w:r>
          </w:p>
        </w:tc>
      </w:tr>
      <w:tr w:rsidR="001B2781" w:rsidRPr="00561FD5" w:rsidTr="00C939A2">
        <w:trPr>
          <w:trHeight w:val="397"/>
        </w:trPr>
        <w:tc>
          <w:tcPr>
            <w:tcW w:w="5070" w:type="dxa"/>
            <w:vMerge w:val="restart"/>
            <w:tcBorders>
              <w:left w:val="single" w:sz="8" w:space="0" w:color="auto"/>
              <w:bottom w:val="single" w:sz="8" w:space="0" w:color="000000"/>
              <w:right w:val="single" w:sz="8" w:space="0" w:color="auto"/>
            </w:tcBorders>
            <w:vAlign w:val="center"/>
            <w:hideMark/>
          </w:tcPr>
          <w:p w:rsidR="001B2781" w:rsidRPr="00561FD5" w:rsidRDefault="001B2781" w:rsidP="000B59A2">
            <w:pPr>
              <w:jc w:val="center"/>
              <w:rPr>
                <w:sz w:val="24"/>
                <w:szCs w:val="24"/>
              </w:rPr>
            </w:pPr>
            <w:r w:rsidRPr="00561FD5">
              <w:rPr>
                <w:sz w:val="24"/>
                <w:szCs w:val="24"/>
              </w:rPr>
              <w:t>Сегментирование рынка и позиционирование некоммерческих продуктов</w:t>
            </w:r>
          </w:p>
        </w:tc>
        <w:tc>
          <w:tcPr>
            <w:tcW w:w="1410" w:type="dxa"/>
            <w:gridSpan w:val="2"/>
            <w:tcBorders>
              <w:top w:val="single" w:sz="8" w:space="0" w:color="auto"/>
              <w:bottom w:val="single" w:sz="8" w:space="0" w:color="auto"/>
              <w:right w:val="single" w:sz="8" w:space="0" w:color="000000"/>
            </w:tcBorders>
            <w:vAlign w:val="center"/>
            <w:hideMark/>
          </w:tcPr>
          <w:p w:rsidR="001B2781" w:rsidRPr="00561FD5" w:rsidRDefault="001B2781" w:rsidP="000B59A2">
            <w:pPr>
              <w:jc w:val="center"/>
            </w:pPr>
            <w:r w:rsidRPr="00561FD5">
              <w:t>Всего часов</w:t>
            </w:r>
          </w:p>
        </w:tc>
        <w:tc>
          <w:tcPr>
            <w:tcW w:w="680" w:type="dxa"/>
            <w:tcBorders>
              <w:bottom w:val="single" w:sz="8" w:space="0" w:color="auto"/>
              <w:right w:val="single" w:sz="8" w:space="0" w:color="auto"/>
            </w:tcBorders>
            <w:vAlign w:val="center"/>
            <w:hideMark/>
          </w:tcPr>
          <w:p w:rsidR="001B2781" w:rsidRPr="00561FD5" w:rsidRDefault="00014CF1" w:rsidP="000B59A2">
            <w:pPr>
              <w:jc w:val="center"/>
              <w:rPr>
                <w:sz w:val="24"/>
                <w:szCs w:val="24"/>
              </w:rPr>
            </w:pPr>
            <w:r w:rsidRPr="00561FD5">
              <w:rPr>
                <w:sz w:val="24"/>
                <w:szCs w:val="24"/>
              </w:rPr>
              <w:t>2</w:t>
            </w:r>
            <w:r w:rsidR="001B2781" w:rsidRPr="00561FD5">
              <w:rPr>
                <w:sz w:val="24"/>
                <w:szCs w:val="24"/>
              </w:rPr>
              <w:t> </w:t>
            </w:r>
          </w:p>
        </w:tc>
        <w:tc>
          <w:tcPr>
            <w:tcW w:w="680" w:type="dxa"/>
            <w:tcBorders>
              <w:bottom w:val="single" w:sz="8" w:space="0" w:color="auto"/>
              <w:right w:val="single" w:sz="8" w:space="0" w:color="auto"/>
            </w:tcBorders>
            <w:vAlign w:val="center"/>
            <w:hideMark/>
          </w:tcPr>
          <w:p w:rsidR="001B2781" w:rsidRPr="00561FD5" w:rsidRDefault="001B2781" w:rsidP="000B59A2">
            <w:pPr>
              <w:jc w:val="center"/>
              <w:rPr>
                <w:sz w:val="24"/>
                <w:szCs w:val="24"/>
              </w:rPr>
            </w:pPr>
            <w:r w:rsidRPr="00561FD5">
              <w:rPr>
                <w:sz w:val="24"/>
                <w:szCs w:val="24"/>
              </w:rPr>
              <w:t> </w:t>
            </w:r>
          </w:p>
        </w:tc>
        <w:tc>
          <w:tcPr>
            <w:tcW w:w="680" w:type="dxa"/>
            <w:tcBorders>
              <w:bottom w:val="single" w:sz="8" w:space="0" w:color="auto"/>
              <w:right w:val="single" w:sz="8" w:space="0" w:color="auto"/>
            </w:tcBorders>
            <w:vAlign w:val="center"/>
            <w:hideMark/>
          </w:tcPr>
          <w:p w:rsidR="001B2781" w:rsidRPr="00561FD5" w:rsidRDefault="001B2781" w:rsidP="000B59A2">
            <w:pPr>
              <w:jc w:val="center"/>
              <w:rPr>
                <w:sz w:val="24"/>
                <w:szCs w:val="24"/>
              </w:rPr>
            </w:pPr>
            <w:r w:rsidRPr="00561FD5">
              <w:rPr>
                <w:sz w:val="24"/>
                <w:szCs w:val="24"/>
              </w:rPr>
              <w:t>2</w:t>
            </w:r>
          </w:p>
        </w:tc>
        <w:tc>
          <w:tcPr>
            <w:tcW w:w="680" w:type="dxa"/>
            <w:tcBorders>
              <w:bottom w:val="single" w:sz="8" w:space="0" w:color="auto"/>
              <w:right w:val="single" w:sz="8" w:space="0" w:color="auto"/>
            </w:tcBorders>
            <w:vAlign w:val="center"/>
            <w:hideMark/>
          </w:tcPr>
          <w:p w:rsidR="001B2781" w:rsidRPr="00561FD5" w:rsidRDefault="001B2781" w:rsidP="00014CF1">
            <w:pPr>
              <w:jc w:val="center"/>
              <w:rPr>
                <w:sz w:val="24"/>
                <w:szCs w:val="24"/>
              </w:rPr>
            </w:pPr>
            <w:r w:rsidRPr="00561FD5">
              <w:rPr>
                <w:sz w:val="24"/>
                <w:szCs w:val="24"/>
              </w:rPr>
              <w:t>1</w:t>
            </w:r>
            <w:r w:rsidR="00014CF1" w:rsidRPr="00561FD5">
              <w:rPr>
                <w:sz w:val="24"/>
                <w:szCs w:val="24"/>
              </w:rPr>
              <w:t>3</w:t>
            </w:r>
          </w:p>
        </w:tc>
        <w:tc>
          <w:tcPr>
            <w:tcW w:w="780" w:type="dxa"/>
            <w:tcBorders>
              <w:bottom w:val="single" w:sz="8" w:space="0" w:color="auto"/>
              <w:right w:val="single" w:sz="8" w:space="0" w:color="auto"/>
            </w:tcBorders>
            <w:vAlign w:val="center"/>
            <w:hideMark/>
          </w:tcPr>
          <w:p w:rsidR="001B2781" w:rsidRPr="00561FD5" w:rsidRDefault="001B2781" w:rsidP="00014CF1">
            <w:pPr>
              <w:jc w:val="center"/>
              <w:rPr>
                <w:b/>
                <w:bCs/>
                <w:sz w:val="24"/>
                <w:szCs w:val="24"/>
              </w:rPr>
            </w:pPr>
            <w:r w:rsidRPr="00561FD5">
              <w:rPr>
                <w:b/>
                <w:bCs/>
                <w:sz w:val="24"/>
                <w:szCs w:val="24"/>
              </w:rPr>
              <w:t>1</w:t>
            </w:r>
            <w:r w:rsidR="00014CF1" w:rsidRPr="00561FD5">
              <w:rPr>
                <w:b/>
                <w:bCs/>
                <w:sz w:val="24"/>
                <w:szCs w:val="24"/>
              </w:rPr>
              <w:t>7</w:t>
            </w:r>
          </w:p>
        </w:tc>
      </w:tr>
      <w:tr w:rsidR="001B2781" w:rsidRPr="00561FD5" w:rsidTr="00C939A2">
        <w:trPr>
          <w:trHeight w:val="397"/>
        </w:trPr>
        <w:tc>
          <w:tcPr>
            <w:tcW w:w="5070" w:type="dxa"/>
            <w:vMerge/>
            <w:tcBorders>
              <w:left w:val="single" w:sz="8" w:space="0" w:color="auto"/>
              <w:bottom w:val="single" w:sz="8" w:space="0" w:color="000000"/>
              <w:right w:val="single" w:sz="8" w:space="0" w:color="auto"/>
            </w:tcBorders>
            <w:vAlign w:val="center"/>
            <w:hideMark/>
          </w:tcPr>
          <w:p w:rsidR="001B2781" w:rsidRPr="00561FD5" w:rsidRDefault="001B2781" w:rsidP="000B59A2">
            <w:pPr>
              <w:rPr>
                <w:sz w:val="24"/>
                <w:szCs w:val="24"/>
              </w:rPr>
            </w:pPr>
          </w:p>
        </w:tc>
        <w:tc>
          <w:tcPr>
            <w:tcW w:w="1410" w:type="dxa"/>
            <w:gridSpan w:val="2"/>
            <w:tcBorders>
              <w:top w:val="single" w:sz="8" w:space="0" w:color="auto"/>
              <w:bottom w:val="single" w:sz="8" w:space="0" w:color="auto"/>
              <w:right w:val="single" w:sz="8" w:space="0" w:color="000000"/>
            </w:tcBorders>
            <w:shd w:val="clear" w:color="000000" w:fill="F2F2F2"/>
            <w:vAlign w:val="center"/>
            <w:hideMark/>
          </w:tcPr>
          <w:p w:rsidR="001B2781" w:rsidRPr="00561FD5" w:rsidRDefault="001B2781" w:rsidP="000B59A2">
            <w:pPr>
              <w:jc w:val="center"/>
              <w:rPr>
                <w:i/>
                <w:iCs/>
              </w:rPr>
            </w:pPr>
            <w:r w:rsidRPr="00561FD5">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1B2781" w:rsidRPr="00561FD5" w:rsidRDefault="001B2781" w:rsidP="000B59A2">
            <w:pPr>
              <w:jc w:val="center"/>
              <w:rPr>
                <w:i/>
                <w:iCs/>
                <w:sz w:val="24"/>
                <w:szCs w:val="24"/>
              </w:rPr>
            </w:pPr>
            <w:r w:rsidRPr="00561FD5">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B2781" w:rsidRPr="00561FD5" w:rsidRDefault="001B2781" w:rsidP="000B59A2">
            <w:pPr>
              <w:jc w:val="center"/>
              <w:rPr>
                <w:i/>
                <w:iCs/>
                <w:sz w:val="24"/>
                <w:szCs w:val="24"/>
              </w:rPr>
            </w:pPr>
            <w:r w:rsidRPr="00561FD5">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B2781" w:rsidRPr="00561FD5" w:rsidRDefault="001B2781" w:rsidP="000B59A2">
            <w:pPr>
              <w:jc w:val="center"/>
              <w:rPr>
                <w:i/>
                <w:iCs/>
                <w:sz w:val="24"/>
                <w:szCs w:val="24"/>
              </w:rPr>
            </w:pPr>
            <w:r w:rsidRPr="00561FD5">
              <w:rPr>
                <w:i/>
                <w:iCs/>
                <w:sz w:val="24"/>
                <w:szCs w:val="24"/>
              </w:rPr>
              <w:t>2</w:t>
            </w:r>
          </w:p>
        </w:tc>
        <w:tc>
          <w:tcPr>
            <w:tcW w:w="680" w:type="dxa"/>
            <w:tcBorders>
              <w:bottom w:val="single" w:sz="8" w:space="0" w:color="auto"/>
              <w:right w:val="single" w:sz="8" w:space="0" w:color="auto"/>
            </w:tcBorders>
            <w:shd w:val="clear" w:color="000000" w:fill="595959"/>
            <w:vAlign w:val="center"/>
            <w:hideMark/>
          </w:tcPr>
          <w:p w:rsidR="001B2781" w:rsidRPr="00561FD5" w:rsidRDefault="001B2781" w:rsidP="000B59A2">
            <w:pPr>
              <w:jc w:val="center"/>
              <w:rPr>
                <w:i/>
                <w:iCs/>
                <w:sz w:val="24"/>
                <w:szCs w:val="24"/>
              </w:rPr>
            </w:pPr>
            <w:r w:rsidRPr="00561FD5">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1B2781" w:rsidRPr="00561FD5" w:rsidRDefault="001B2781" w:rsidP="000B59A2">
            <w:pPr>
              <w:jc w:val="center"/>
              <w:rPr>
                <w:b/>
                <w:bCs/>
                <w:i/>
                <w:iCs/>
                <w:sz w:val="24"/>
                <w:szCs w:val="24"/>
              </w:rPr>
            </w:pPr>
            <w:r w:rsidRPr="00561FD5">
              <w:rPr>
                <w:b/>
                <w:bCs/>
                <w:i/>
                <w:iCs/>
                <w:sz w:val="24"/>
                <w:szCs w:val="24"/>
              </w:rPr>
              <w:t>2</w:t>
            </w:r>
          </w:p>
        </w:tc>
      </w:tr>
      <w:tr w:rsidR="001B2781" w:rsidRPr="00561FD5" w:rsidTr="00C939A2">
        <w:trPr>
          <w:trHeight w:val="397"/>
        </w:trPr>
        <w:tc>
          <w:tcPr>
            <w:tcW w:w="5070" w:type="dxa"/>
            <w:vMerge w:val="restart"/>
            <w:tcBorders>
              <w:left w:val="single" w:sz="8" w:space="0" w:color="auto"/>
              <w:bottom w:val="single" w:sz="8" w:space="0" w:color="000000"/>
              <w:right w:val="single" w:sz="8" w:space="0" w:color="auto"/>
            </w:tcBorders>
            <w:vAlign w:val="center"/>
            <w:hideMark/>
          </w:tcPr>
          <w:p w:rsidR="001B2781" w:rsidRPr="00561FD5" w:rsidRDefault="001B2781" w:rsidP="000B59A2">
            <w:pPr>
              <w:jc w:val="center"/>
              <w:rPr>
                <w:sz w:val="24"/>
                <w:szCs w:val="24"/>
              </w:rPr>
            </w:pPr>
            <w:r w:rsidRPr="00561FD5">
              <w:rPr>
                <w:sz w:val="24"/>
                <w:szCs w:val="24"/>
              </w:rPr>
              <w:t>Разработка комплекса некоммерческого маркетинга</w:t>
            </w:r>
          </w:p>
        </w:tc>
        <w:tc>
          <w:tcPr>
            <w:tcW w:w="1410" w:type="dxa"/>
            <w:gridSpan w:val="2"/>
            <w:tcBorders>
              <w:top w:val="single" w:sz="8" w:space="0" w:color="auto"/>
              <w:bottom w:val="single" w:sz="8" w:space="0" w:color="auto"/>
              <w:right w:val="single" w:sz="8" w:space="0" w:color="000000"/>
            </w:tcBorders>
            <w:vAlign w:val="center"/>
            <w:hideMark/>
          </w:tcPr>
          <w:p w:rsidR="001B2781" w:rsidRPr="00561FD5" w:rsidRDefault="001B2781" w:rsidP="000B59A2">
            <w:pPr>
              <w:jc w:val="center"/>
            </w:pPr>
            <w:r w:rsidRPr="00561FD5">
              <w:t>Всего часов</w:t>
            </w:r>
          </w:p>
        </w:tc>
        <w:tc>
          <w:tcPr>
            <w:tcW w:w="680" w:type="dxa"/>
            <w:tcBorders>
              <w:bottom w:val="single" w:sz="8" w:space="0" w:color="auto"/>
              <w:right w:val="single" w:sz="8" w:space="0" w:color="auto"/>
            </w:tcBorders>
            <w:vAlign w:val="center"/>
            <w:hideMark/>
          </w:tcPr>
          <w:p w:rsidR="001B2781" w:rsidRPr="00561FD5" w:rsidRDefault="001B2781" w:rsidP="000B59A2">
            <w:pPr>
              <w:jc w:val="center"/>
              <w:rPr>
                <w:sz w:val="24"/>
                <w:szCs w:val="24"/>
              </w:rPr>
            </w:pPr>
            <w:r w:rsidRPr="00561FD5">
              <w:rPr>
                <w:sz w:val="24"/>
                <w:szCs w:val="24"/>
              </w:rPr>
              <w:t> </w:t>
            </w:r>
          </w:p>
        </w:tc>
        <w:tc>
          <w:tcPr>
            <w:tcW w:w="680" w:type="dxa"/>
            <w:tcBorders>
              <w:bottom w:val="single" w:sz="8" w:space="0" w:color="auto"/>
              <w:right w:val="single" w:sz="8" w:space="0" w:color="auto"/>
            </w:tcBorders>
            <w:vAlign w:val="center"/>
            <w:hideMark/>
          </w:tcPr>
          <w:p w:rsidR="001B2781" w:rsidRPr="00561FD5" w:rsidRDefault="001B2781" w:rsidP="000B59A2">
            <w:pPr>
              <w:jc w:val="center"/>
              <w:rPr>
                <w:sz w:val="24"/>
                <w:szCs w:val="24"/>
              </w:rPr>
            </w:pPr>
            <w:r w:rsidRPr="00561FD5">
              <w:rPr>
                <w:sz w:val="24"/>
                <w:szCs w:val="24"/>
              </w:rPr>
              <w:t> </w:t>
            </w:r>
          </w:p>
        </w:tc>
        <w:tc>
          <w:tcPr>
            <w:tcW w:w="680" w:type="dxa"/>
            <w:tcBorders>
              <w:bottom w:val="single" w:sz="8" w:space="0" w:color="auto"/>
              <w:right w:val="single" w:sz="8" w:space="0" w:color="auto"/>
            </w:tcBorders>
            <w:vAlign w:val="center"/>
            <w:hideMark/>
          </w:tcPr>
          <w:p w:rsidR="001B2781" w:rsidRPr="00561FD5" w:rsidRDefault="00014CF1" w:rsidP="000B59A2">
            <w:pPr>
              <w:jc w:val="center"/>
              <w:rPr>
                <w:sz w:val="24"/>
                <w:szCs w:val="24"/>
              </w:rPr>
            </w:pPr>
            <w:r w:rsidRPr="00561FD5">
              <w:rPr>
                <w:sz w:val="24"/>
                <w:szCs w:val="24"/>
              </w:rPr>
              <w:t>2</w:t>
            </w:r>
            <w:r w:rsidR="001B2781" w:rsidRPr="00561FD5">
              <w:rPr>
                <w:sz w:val="24"/>
                <w:szCs w:val="24"/>
              </w:rPr>
              <w:t> </w:t>
            </w:r>
          </w:p>
        </w:tc>
        <w:tc>
          <w:tcPr>
            <w:tcW w:w="680" w:type="dxa"/>
            <w:tcBorders>
              <w:bottom w:val="single" w:sz="8" w:space="0" w:color="auto"/>
              <w:right w:val="single" w:sz="8" w:space="0" w:color="auto"/>
            </w:tcBorders>
            <w:vAlign w:val="center"/>
            <w:hideMark/>
          </w:tcPr>
          <w:p w:rsidR="001B2781" w:rsidRPr="00561FD5" w:rsidRDefault="001B2781" w:rsidP="00014CF1">
            <w:pPr>
              <w:jc w:val="center"/>
              <w:rPr>
                <w:sz w:val="24"/>
                <w:szCs w:val="24"/>
              </w:rPr>
            </w:pPr>
            <w:r w:rsidRPr="00561FD5">
              <w:rPr>
                <w:sz w:val="24"/>
                <w:szCs w:val="24"/>
              </w:rPr>
              <w:t>1</w:t>
            </w:r>
            <w:r w:rsidR="00014CF1" w:rsidRPr="00561FD5">
              <w:rPr>
                <w:sz w:val="24"/>
                <w:szCs w:val="24"/>
              </w:rPr>
              <w:t>3</w:t>
            </w:r>
          </w:p>
        </w:tc>
        <w:tc>
          <w:tcPr>
            <w:tcW w:w="780" w:type="dxa"/>
            <w:tcBorders>
              <w:bottom w:val="single" w:sz="8" w:space="0" w:color="auto"/>
              <w:right w:val="single" w:sz="8" w:space="0" w:color="auto"/>
            </w:tcBorders>
            <w:vAlign w:val="center"/>
            <w:hideMark/>
          </w:tcPr>
          <w:p w:rsidR="001B2781" w:rsidRPr="00561FD5" w:rsidRDefault="001B2781" w:rsidP="00014CF1">
            <w:pPr>
              <w:jc w:val="center"/>
              <w:rPr>
                <w:b/>
                <w:bCs/>
                <w:sz w:val="24"/>
                <w:szCs w:val="24"/>
              </w:rPr>
            </w:pPr>
            <w:r w:rsidRPr="00561FD5">
              <w:rPr>
                <w:b/>
                <w:bCs/>
                <w:sz w:val="24"/>
                <w:szCs w:val="24"/>
              </w:rPr>
              <w:t>1</w:t>
            </w:r>
            <w:r w:rsidR="00014CF1" w:rsidRPr="00561FD5">
              <w:rPr>
                <w:b/>
                <w:bCs/>
                <w:sz w:val="24"/>
                <w:szCs w:val="24"/>
              </w:rPr>
              <w:t>5</w:t>
            </w:r>
          </w:p>
        </w:tc>
      </w:tr>
      <w:tr w:rsidR="001B2781" w:rsidRPr="00561FD5" w:rsidTr="00C939A2">
        <w:trPr>
          <w:trHeight w:val="397"/>
        </w:trPr>
        <w:tc>
          <w:tcPr>
            <w:tcW w:w="5070" w:type="dxa"/>
            <w:vMerge/>
            <w:tcBorders>
              <w:left w:val="single" w:sz="8" w:space="0" w:color="auto"/>
              <w:bottom w:val="single" w:sz="8" w:space="0" w:color="000000"/>
              <w:right w:val="single" w:sz="8" w:space="0" w:color="auto"/>
            </w:tcBorders>
            <w:vAlign w:val="center"/>
            <w:hideMark/>
          </w:tcPr>
          <w:p w:rsidR="001B2781" w:rsidRPr="00561FD5" w:rsidRDefault="001B2781" w:rsidP="000B59A2">
            <w:pPr>
              <w:rPr>
                <w:sz w:val="24"/>
                <w:szCs w:val="24"/>
              </w:rPr>
            </w:pPr>
          </w:p>
        </w:tc>
        <w:tc>
          <w:tcPr>
            <w:tcW w:w="1410" w:type="dxa"/>
            <w:gridSpan w:val="2"/>
            <w:tcBorders>
              <w:top w:val="single" w:sz="8" w:space="0" w:color="auto"/>
              <w:bottom w:val="single" w:sz="8" w:space="0" w:color="auto"/>
              <w:right w:val="single" w:sz="8" w:space="0" w:color="000000"/>
            </w:tcBorders>
            <w:shd w:val="clear" w:color="000000" w:fill="F2F2F2"/>
            <w:vAlign w:val="center"/>
            <w:hideMark/>
          </w:tcPr>
          <w:p w:rsidR="001B2781" w:rsidRPr="00561FD5" w:rsidRDefault="001B2781" w:rsidP="000B59A2">
            <w:pPr>
              <w:jc w:val="center"/>
              <w:rPr>
                <w:i/>
                <w:iCs/>
              </w:rPr>
            </w:pPr>
            <w:r w:rsidRPr="00561FD5">
              <w:rPr>
                <w:i/>
                <w:iCs/>
              </w:rPr>
              <w:t>В т.ч. в ин</w:t>
            </w:r>
            <w:r w:rsidRPr="00561FD5">
              <w:rPr>
                <w:i/>
                <w:iCs/>
              </w:rPr>
              <w:lastRenderedPageBreak/>
              <w:t>тер-акт. ф.</w:t>
            </w:r>
          </w:p>
        </w:tc>
        <w:tc>
          <w:tcPr>
            <w:tcW w:w="680" w:type="dxa"/>
            <w:tcBorders>
              <w:bottom w:val="single" w:sz="8" w:space="0" w:color="auto"/>
              <w:right w:val="single" w:sz="8" w:space="0" w:color="auto"/>
            </w:tcBorders>
            <w:shd w:val="clear" w:color="000000" w:fill="F2F2F2"/>
            <w:vAlign w:val="center"/>
            <w:hideMark/>
          </w:tcPr>
          <w:p w:rsidR="001B2781" w:rsidRPr="00561FD5" w:rsidRDefault="001B2781" w:rsidP="000B59A2">
            <w:pPr>
              <w:jc w:val="center"/>
              <w:rPr>
                <w:i/>
                <w:iCs/>
                <w:sz w:val="24"/>
                <w:szCs w:val="24"/>
              </w:rPr>
            </w:pPr>
            <w:r w:rsidRPr="00561FD5">
              <w:rPr>
                <w:i/>
                <w:iCs/>
                <w:sz w:val="24"/>
                <w:szCs w:val="24"/>
              </w:rPr>
              <w:lastRenderedPageBreak/>
              <w:t> </w:t>
            </w:r>
          </w:p>
        </w:tc>
        <w:tc>
          <w:tcPr>
            <w:tcW w:w="680" w:type="dxa"/>
            <w:tcBorders>
              <w:bottom w:val="single" w:sz="8" w:space="0" w:color="auto"/>
              <w:right w:val="single" w:sz="8" w:space="0" w:color="auto"/>
            </w:tcBorders>
            <w:shd w:val="clear" w:color="000000" w:fill="F2F2F2"/>
            <w:vAlign w:val="center"/>
            <w:hideMark/>
          </w:tcPr>
          <w:p w:rsidR="001B2781" w:rsidRPr="00561FD5" w:rsidRDefault="001B2781" w:rsidP="000B59A2">
            <w:pPr>
              <w:jc w:val="center"/>
              <w:rPr>
                <w:i/>
                <w:iCs/>
                <w:sz w:val="24"/>
                <w:szCs w:val="24"/>
              </w:rPr>
            </w:pPr>
            <w:r w:rsidRPr="00561FD5">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B2781" w:rsidRPr="00561FD5" w:rsidRDefault="001B2781" w:rsidP="000B59A2">
            <w:pPr>
              <w:jc w:val="center"/>
              <w:rPr>
                <w:i/>
                <w:iCs/>
                <w:sz w:val="24"/>
                <w:szCs w:val="24"/>
              </w:rPr>
            </w:pPr>
            <w:r w:rsidRPr="00561FD5">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1B2781" w:rsidRPr="00561FD5" w:rsidRDefault="001B2781" w:rsidP="000B59A2">
            <w:pPr>
              <w:jc w:val="center"/>
              <w:rPr>
                <w:i/>
                <w:iCs/>
                <w:sz w:val="24"/>
                <w:szCs w:val="24"/>
              </w:rPr>
            </w:pPr>
            <w:r w:rsidRPr="00561FD5">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1B2781" w:rsidRPr="00561FD5" w:rsidRDefault="001B2781" w:rsidP="000B59A2">
            <w:pPr>
              <w:jc w:val="center"/>
              <w:rPr>
                <w:b/>
                <w:bCs/>
                <w:i/>
                <w:iCs/>
                <w:sz w:val="24"/>
                <w:szCs w:val="24"/>
              </w:rPr>
            </w:pPr>
            <w:r w:rsidRPr="00561FD5">
              <w:rPr>
                <w:b/>
                <w:bCs/>
                <w:i/>
                <w:iCs/>
                <w:sz w:val="24"/>
                <w:szCs w:val="24"/>
              </w:rPr>
              <w:t>0</w:t>
            </w:r>
          </w:p>
        </w:tc>
      </w:tr>
      <w:tr w:rsidR="001B2781" w:rsidRPr="00561FD5" w:rsidTr="00C939A2">
        <w:trPr>
          <w:trHeight w:val="397"/>
        </w:trPr>
        <w:tc>
          <w:tcPr>
            <w:tcW w:w="5070" w:type="dxa"/>
            <w:vMerge w:val="restart"/>
            <w:tcBorders>
              <w:left w:val="single" w:sz="8" w:space="0" w:color="auto"/>
              <w:bottom w:val="single" w:sz="8" w:space="0" w:color="000000"/>
              <w:right w:val="single" w:sz="8" w:space="0" w:color="auto"/>
            </w:tcBorders>
            <w:vAlign w:val="center"/>
            <w:hideMark/>
          </w:tcPr>
          <w:p w:rsidR="001B2781" w:rsidRPr="00561FD5" w:rsidRDefault="001B2781" w:rsidP="000B59A2">
            <w:pPr>
              <w:jc w:val="center"/>
              <w:rPr>
                <w:sz w:val="24"/>
                <w:szCs w:val="24"/>
              </w:rPr>
            </w:pPr>
            <w:r w:rsidRPr="00561FD5">
              <w:rPr>
                <w:sz w:val="24"/>
                <w:szCs w:val="24"/>
              </w:rPr>
              <w:t>Маркетинговые стратегии некоммерческих субъектов</w:t>
            </w:r>
          </w:p>
        </w:tc>
        <w:tc>
          <w:tcPr>
            <w:tcW w:w="1410" w:type="dxa"/>
            <w:gridSpan w:val="2"/>
            <w:tcBorders>
              <w:top w:val="single" w:sz="8" w:space="0" w:color="auto"/>
              <w:bottom w:val="single" w:sz="8" w:space="0" w:color="auto"/>
              <w:right w:val="single" w:sz="8" w:space="0" w:color="000000"/>
            </w:tcBorders>
            <w:vAlign w:val="center"/>
            <w:hideMark/>
          </w:tcPr>
          <w:p w:rsidR="001B2781" w:rsidRPr="00561FD5" w:rsidRDefault="001B2781" w:rsidP="000B59A2">
            <w:pPr>
              <w:jc w:val="center"/>
            </w:pPr>
            <w:r w:rsidRPr="00561FD5">
              <w:t>Всего часов</w:t>
            </w:r>
          </w:p>
        </w:tc>
        <w:tc>
          <w:tcPr>
            <w:tcW w:w="680" w:type="dxa"/>
            <w:tcBorders>
              <w:bottom w:val="single" w:sz="8" w:space="0" w:color="auto"/>
              <w:right w:val="single" w:sz="8" w:space="0" w:color="auto"/>
            </w:tcBorders>
            <w:vAlign w:val="center"/>
            <w:hideMark/>
          </w:tcPr>
          <w:p w:rsidR="001B2781" w:rsidRPr="00561FD5" w:rsidRDefault="001B2781" w:rsidP="000B59A2">
            <w:pPr>
              <w:jc w:val="center"/>
              <w:rPr>
                <w:sz w:val="24"/>
                <w:szCs w:val="24"/>
              </w:rPr>
            </w:pPr>
            <w:r w:rsidRPr="00561FD5">
              <w:rPr>
                <w:sz w:val="24"/>
                <w:szCs w:val="24"/>
              </w:rPr>
              <w:t> </w:t>
            </w:r>
          </w:p>
        </w:tc>
        <w:tc>
          <w:tcPr>
            <w:tcW w:w="680" w:type="dxa"/>
            <w:tcBorders>
              <w:bottom w:val="single" w:sz="8" w:space="0" w:color="auto"/>
              <w:right w:val="single" w:sz="8" w:space="0" w:color="auto"/>
            </w:tcBorders>
            <w:vAlign w:val="center"/>
            <w:hideMark/>
          </w:tcPr>
          <w:p w:rsidR="001B2781" w:rsidRPr="00561FD5" w:rsidRDefault="001B2781" w:rsidP="000B59A2">
            <w:pPr>
              <w:jc w:val="center"/>
              <w:rPr>
                <w:sz w:val="24"/>
                <w:szCs w:val="24"/>
              </w:rPr>
            </w:pPr>
            <w:r w:rsidRPr="00561FD5">
              <w:rPr>
                <w:sz w:val="24"/>
                <w:szCs w:val="24"/>
              </w:rPr>
              <w:t> </w:t>
            </w:r>
          </w:p>
        </w:tc>
        <w:tc>
          <w:tcPr>
            <w:tcW w:w="680" w:type="dxa"/>
            <w:tcBorders>
              <w:bottom w:val="single" w:sz="8" w:space="0" w:color="auto"/>
              <w:right w:val="single" w:sz="8" w:space="0" w:color="auto"/>
            </w:tcBorders>
            <w:vAlign w:val="center"/>
            <w:hideMark/>
          </w:tcPr>
          <w:p w:rsidR="001B2781" w:rsidRPr="00561FD5" w:rsidRDefault="001B2781" w:rsidP="000B59A2">
            <w:pPr>
              <w:jc w:val="center"/>
              <w:rPr>
                <w:sz w:val="24"/>
                <w:szCs w:val="24"/>
              </w:rPr>
            </w:pPr>
            <w:r w:rsidRPr="00561FD5">
              <w:rPr>
                <w:sz w:val="24"/>
                <w:szCs w:val="24"/>
              </w:rPr>
              <w:t> </w:t>
            </w:r>
          </w:p>
        </w:tc>
        <w:tc>
          <w:tcPr>
            <w:tcW w:w="680" w:type="dxa"/>
            <w:tcBorders>
              <w:bottom w:val="single" w:sz="8" w:space="0" w:color="auto"/>
              <w:right w:val="single" w:sz="8" w:space="0" w:color="auto"/>
            </w:tcBorders>
            <w:vAlign w:val="center"/>
            <w:hideMark/>
          </w:tcPr>
          <w:p w:rsidR="001B2781" w:rsidRPr="00561FD5" w:rsidRDefault="001B2781" w:rsidP="00014CF1">
            <w:pPr>
              <w:jc w:val="center"/>
              <w:rPr>
                <w:sz w:val="24"/>
                <w:szCs w:val="24"/>
              </w:rPr>
            </w:pPr>
            <w:r w:rsidRPr="00561FD5">
              <w:rPr>
                <w:sz w:val="24"/>
                <w:szCs w:val="24"/>
              </w:rPr>
              <w:t>1</w:t>
            </w:r>
            <w:r w:rsidR="00014CF1" w:rsidRPr="00561FD5">
              <w:rPr>
                <w:sz w:val="24"/>
                <w:szCs w:val="24"/>
              </w:rPr>
              <w:t>2</w:t>
            </w:r>
          </w:p>
        </w:tc>
        <w:tc>
          <w:tcPr>
            <w:tcW w:w="780" w:type="dxa"/>
            <w:tcBorders>
              <w:bottom w:val="single" w:sz="8" w:space="0" w:color="auto"/>
              <w:right w:val="single" w:sz="8" w:space="0" w:color="auto"/>
            </w:tcBorders>
            <w:vAlign w:val="center"/>
            <w:hideMark/>
          </w:tcPr>
          <w:p w:rsidR="001B2781" w:rsidRPr="00561FD5" w:rsidRDefault="001B2781" w:rsidP="00014CF1">
            <w:pPr>
              <w:jc w:val="center"/>
              <w:rPr>
                <w:b/>
                <w:bCs/>
                <w:sz w:val="24"/>
                <w:szCs w:val="24"/>
              </w:rPr>
            </w:pPr>
            <w:r w:rsidRPr="00561FD5">
              <w:rPr>
                <w:b/>
                <w:bCs/>
                <w:sz w:val="24"/>
                <w:szCs w:val="24"/>
              </w:rPr>
              <w:t>1</w:t>
            </w:r>
            <w:r w:rsidR="00014CF1" w:rsidRPr="00561FD5">
              <w:rPr>
                <w:b/>
                <w:bCs/>
                <w:sz w:val="24"/>
                <w:szCs w:val="24"/>
              </w:rPr>
              <w:t>2</w:t>
            </w:r>
          </w:p>
        </w:tc>
      </w:tr>
      <w:tr w:rsidR="001B2781" w:rsidRPr="00561FD5" w:rsidTr="00C939A2">
        <w:trPr>
          <w:trHeight w:val="397"/>
        </w:trPr>
        <w:tc>
          <w:tcPr>
            <w:tcW w:w="5070" w:type="dxa"/>
            <w:vMerge/>
            <w:tcBorders>
              <w:left w:val="single" w:sz="8" w:space="0" w:color="auto"/>
              <w:bottom w:val="single" w:sz="8" w:space="0" w:color="000000"/>
              <w:right w:val="single" w:sz="8" w:space="0" w:color="auto"/>
            </w:tcBorders>
            <w:vAlign w:val="center"/>
            <w:hideMark/>
          </w:tcPr>
          <w:p w:rsidR="001B2781" w:rsidRPr="00561FD5" w:rsidRDefault="001B2781" w:rsidP="000B59A2">
            <w:pPr>
              <w:rPr>
                <w:sz w:val="24"/>
                <w:szCs w:val="24"/>
              </w:rPr>
            </w:pPr>
          </w:p>
        </w:tc>
        <w:tc>
          <w:tcPr>
            <w:tcW w:w="1410" w:type="dxa"/>
            <w:gridSpan w:val="2"/>
            <w:tcBorders>
              <w:top w:val="single" w:sz="8" w:space="0" w:color="auto"/>
              <w:bottom w:val="single" w:sz="8" w:space="0" w:color="auto"/>
              <w:right w:val="single" w:sz="8" w:space="0" w:color="000000"/>
            </w:tcBorders>
            <w:shd w:val="clear" w:color="000000" w:fill="F2F2F2"/>
            <w:vAlign w:val="center"/>
            <w:hideMark/>
          </w:tcPr>
          <w:p w:rsidR="001B2781" w:rsidRPr="00561FD5" w:rsidRDefault="001B2781" w:rsidP="000B59A2">
            <w:pPr>
              <w:jc w:val="center"/>
              <w:rPr>
                <w:i/>
                <w:iCs/>
              </w:rPr>
            </w:pPr>
            <w:r w:rsidRPr="00561FD5">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1B2781" w:rsidRPr="00561FD5" w:rsidRDefault="001B2781" w:rsidP="000B59A2">
            <w:pPr>
              <w:jc w:val="center"/>
              <w:rPr>
                <w:i/>
                <w:iCs/>
                <w:sz w:val="24"/>
                <w:szCs w:val="24"/>
              </w:rPr>
            </w:pPr>
            <w:r w:rsidRPr="00561FD5">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B2781" w:rsidRPr="00561FD5" w:rsidRDefault="001B2781" w:rsidP="000B59A2">
            <w:pPr>
              <w:jc w:val="center"/>
              <w:rPr>
                <w:i/>
                <w:iCs/>
                <w:sz w:val="24"/>
                <w:szCs w:val="24"/>
              </w:rPr>
            </w:pPr>
            <w:r w:rsidRPr="00561FD5">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B2781" w:rsidRPr="00561FD5" w:rsidRDefault="001B2781" w:rsidP="000B59A2">
            <w:pPr>
              <w:jc w:val="center"/>
              <w:rPr>
                <w:i/>
                <w:iCs/>
                <w:sz w:val="24"/>
                <w:szCs w:val="24"/>
              </w:rPr>
            </w:pPr>
            <w:r w:rsidRPr="00561FD5">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1B2781" w:rsidRPr="00561FD5" w:rsidRDefault="001B2781" w:rsidP="000B59A2">
            <w:pPr>
              <w:jc w:val="center"/>
              <w:rPr>
                <w:i/>
                <w:iCs/>
                <w:sz w:val="24"/>
                <w:szCs w:val="24"/>
              </w:rPr>
            </w:pPr>
            <w:r w:rsidRPr="00561FD5">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1B2781" w:rsidRPr="00561FD5" w:rsidRDefault="001B2781" w:rsidP="000B59A2">
            <w:pPr>
              <w:jc w:val="center"/>
              <w:rPr>
                <w:b/>
                <w:bCs/>
                <w:i/>
                <w:iCs/>
                <w:sz w:val="24"/>
                <w:szCs w:val="24"/>
              </w:rPr>
            </w:pPr>
            <w:r w:rsidRPr="00561FD5">
              <w:rPr>
                <w:b/>
                <w:bCs/>
                <w:i/>
                <w:iCs/>
                <w:sz w:val="24"/>
                <w:szCs w:val="24"/>
              </w:rPr>
              <w:t>0</w:t>
            </w:r>
          </w:p>
        </w:tc>
      </w:tr>
      <w:tr w:rsidR="001B2781" w:rsidRPr="00561FD5" w:rsidTr="00C939A2">
        <w:trPr>
          <w:trHeight w:val="397"/>
        </w:trPr>
        <w:tc>
          <w:tcPr>
            <w:tcW w:w="5070" w:type="dxa"/>
            <w:vMerge w:val="restart"/>
            <w:tcBorders>
              <w:left w:val="single" w:sz="8" w:space="0" w:color="auto"/>
              <w:bottom w:val="single" w:sz="8" w:space="0" w:color="000000"/>
              <w:right w:val="single" w:sz="8" w:space="0" w:color="auto"/>
            </w:tcBorders>
            <w:vAlign w:val="center"/>
            <w:hideMark/>
          </w:tcPr>
          <w:p w:rsidR="001B2781" w:rsidRPr="00561FD5" w:rsidRDefault="001B2781" w:rsidP="000B59A2">
            <w:pPr>
              <w:jc w:val="center"/>
              <w:rPr>
                <w:sz w:val="24"/>
                <w:szCs w:val="24"/>
              </w:rPr>
            </w:pPr>
            <w:r w:rsidRPr="00561FD5">
              <w:rPr>
                <w:sz w:val="24"/>
                <w:szCs w:val="24"/>
              </w:rPr>
              <w:t>Всего</w:t>
            </w:r>
          </w:p>
        </w:tc>
        <w:tc>
          <w:tcPr>
            <w:tcW w:w="1410" w:type="dxa"/>
            <w:gridSpan w:val="2"/>
            <w:tcBorders>
              <w:top w:val="single" w:sz="8" w:space="0" w:color="auto"/>
              <w:bottom w:val="single" w:sz="8" w:space="0" w:color="auto"/>
              <w:right w:val="single" w:sz="8" w:space="0" w:color="000000"/>
            </w:tcBorders>
            <w:vAlign w:val="center"/>
            <w:hideMark/>
          </w:tcPr>
          <w:p w:rsidR="001B2781" w:rsidRPr="00561FD5" w:rsidRDefault="001B2781" w:rsidP="000B59A2">
            <w:pPr>
              <w:jc w:val="center"/>
            </w:pPr>
            <w:r w:rsidRPr="00561FD5">
              <w:t>Всего часов</w:t>
            </w:r>
          </w:p>
        </w:tc>
        <w:tc>
          <w:tcPr>
            <w:tcW w:w="680" w:type="dxa"/>
            <w:tcBorders>
              <w:bottom w:val="single" w:sz="8" w:space="0" w:color="auto"/>
              <w:right w:val="single" w:sz="8" w:space="0" w:color="auto"/>
            </w:tcBorders>
            <w:vAlign w:val="center"/>
            <w:hideMark/>
          </w:tcPr>
          <w:p w:rsidR="001B2781" w:rsidRPr="00561FD5" w:rsidRDefault="00014CF1" w:rsidP="000B59A2">
            <w:pPr>
              <w:jc w:val="center"/>
              <w:rPr>
                <w:sz w:val="24"/>
                <w:szCs w:val="24"/>
              </w:rPr>
            </w:pPr>
            <w:r w:rsidRPr="00561FD5">
              <w:rPr>
                <w:sz w:val="24"/>
                <w:szCs w:val="24"/>
              </w:rPr>
              <w:t>6</w:t>
            </w:r>
          </w:p>
        </w:tc>
        <w:tc>
          <w:tcPr>
            <w:tcW w:w="680" w:type="dxa"/>
            <w:tcBorders>
              <w:bottom w:val="single" w:sz="8" w:space="0" w:color="auto"/>
              <w:right w:val="single" w:sz="8" w:space="0" w:color="auto"/>
            </w:tcBorders>
            <w:vAlign w:val="center"/>
            <w:hideMark/>
          </w:tcPr>
          <w:p w:rsidR="001B2781" w:rsidRPr="00561FD5" w:rsidRDefault="001B2781" w:rsidP="000B59A2">
            <w:pPr>
              <w:jc w:val="center"/>
              <w:rPr>
                <w:sz w:val="24"/>
                <w:szCs w:val="24"/>
              </w:rPr>
            </w:pPr>
            <w:r w:rsidRPr="00561FD5">
              <w:rPr>
                <w:sz w:val="24"/>
                <w:szCs w:val="24"/>
              </w:rPr>
              <w:t>0</w:t>
            </w:r>
          </w:p>
        </w:tc>
        <w:tc>
          <w:tcPr>
            <w:tcW w:w="680" w:type="dxa"/>
            <w:tcBorders>
              <w:bottom w:val="single" w:sz="8" w:space="0" w:color="auto"/>
              <w:right w:val="single" w:sz="8" w:space="0" w:color="auto"/>
            </w:tcBorders>
            <w:vAlign w:val="center"/>
            <w:hideMark/>
          </w:tcPr>
          <w:p w:rsidR="001B2781" w:rsidRPr="00561FD5" w:rsidRDefault="00014CF1" w:rsidP="000B59A2">
            <w:pPr>
              <w:jc w:val="center"/>
              <w:rPr>
                <w:sz w:val="24"/>
                <w:szCs w:val="24"/>
              </w:rPr>
            </w:pPr>
            <w:r w:rsidRPr="00561FD5">
              <w:rPr>
                <w:sz w:val="24"/>
                <w:szCs w:val="24"/>
              </w:rPr>
              <w:t>8</w:t>
            </w:r>
          </w:p>
        </w:tc>
        <w:tc>
          <w:tcPr>
            <w:tcW w:w="680" w:type="dxa"/>
            <w:tcBorders>
              <w:bottom w:val="single" w:sz="8" w:space="0" w:color="auto"/>
              <w:right w:val="single" w:sz="8" w:space="0" w:color="auto"/>
            </w:tcBorders>
            <w:vAlign w:val="center"/>
            <w:hideMark/>
          </w:tcPr>
          <w:p w:rsidR="001B2781" w:rsidRPr="00561FD5" w:rsidRDefault="001B2781" w:rsidP="00014CF1">
            <w:pPr>
              <w:jc w:val="center"/>
              <w:rPr>
                <w:sz w:val="24"/>
                <w:szCs w:val="24"/>
              </w:rPr>
            </w:pPr>
            <w:r w:rsidRPr="00561FD5">
              <w:rPr>
                <w:sz w:val="24"/>
                <w:szCs w:val="24"/>
              </w:rPr>
              <w:t>9</w:t>
            </w:r>
            <w:r w:rsidR="00014CF1" w:rsidRPr="00561FD5">
              <w:rPr>
                <w:sz w:val="24"/>
                <w:szCs w:val="24"/>
              </w:rPr>
              <w:t>0</w:t>
            </w:r>
          </w:p>
        </w:tc>
        <w:tc>
          <w:tcPr>
            <w:tcW w:w="780" w:type="dxa"/>
            <w:tcBorders>
              <w:bottom w:val="single" w:sz="8" w:space="0" w:color="auto"/>
              <w:right w:val="single" w:sz="8" w:space="0" w:color="auto"/>
            </w:tcBorders>
            <w:vAlign w:val="center"/>
            <w:hideMark/>
          </w:tcPr>
          <w:p w:rsidR="001B2781" w:rsidRPr="00561FD5" w:rsidRDefault="001B2781" w:rsidP="000B59A2">
            <w:pPr>
              <w:jc w:val="center"/>
              <w:rPr>
                <w:b/>
                <w:bCs/>
                <w:sz w:val="24"/>
                <w:szCs w:val="24"/>
              </w:rPr>
            </w:pPr>
            <w:r w:rsidRPr="00561FD5">
              <w:rPr>
                <w:b/>
                <w:bCs/>
                <w:sz w:val="24"/>
                <w:szCs w:val="24"/>
              </w:rPr>
              <w:t>104</w:t>
            </w:r>
          </w:p>
        </w:tc>
      </w:tr>
      <w:tr w:rsidR="001B2781" w:rsidRPr="00561FD5" w:rsidTr="00C939A2">
        <w:trPr>
          <w:trHeight w:val="397"/>
        </w:trPr>
        <w:tc>
          <w:tcPr>
            <w:tcW w:w="5070" w:type="dxa"/>
            <w:vMerge/>
            <w:tcBorders>
              <w:left w:val="single" w:sz="8" w:space="0" w:color="auto"/>
              <w:bottom w:val="single" w:sz="8" w:space="0" w:color="000000"/>
              <w:right w:val="single" w:sz="8" w:space="0" w:color="auto"/>
            </w:tcBorders>
            <w:vAlign w:val="center"/>
            <w:hideMark/>
          </w:tcPr>
          <w:p w:rsidR="001B2781" w:rsidRPr="00561FD5" w:rsidRDefault="001B2781" w:rsidP="000B59A2">
            <w:pPr>
              <w:rPr>
                <w:sz w:val="24"/>
                <w:szCs w:val="24"/>
              </w:rPr>
            </w:pPr>
          </w:p>
        </w:tc>
        <w:tc>
          <w:tcPr>
            <w:tcW w:w="1410" w:type="dxa"/>
            <w:gridSpan w:val="2"/>
            <w:tcBorders>
              <w:top w:val="single" w:sz="8" w:space="0" w:color="auto"/>
              <w:bottom w:val="single" w:sz="8" w:space="0" w:color="auto"/>
              <w:right w:val="single" w:sz="8" w:space="0" w:color="000000"/>
            </w:tcBorders>
            <w:shd w:val="clear" w:color="000000" w:fill="F2F2F2"/>
            <w:vAlign w:val="center"/>
            <w:hideMark/>
          </w:tcPr>
          <w:p w:rsidR="001B2781" w:rsidRPr="00561FD5" w:rsidRDefault="001B2781" w:rsidP="000B59A2">
            <w:pPr>
              <w:jc w:val="center"/>
              <w:rPr>
                <w:i/>
                <w:iCs/>
              </w:rPr>
            </w:pPr>
            <w:r w:rsidRPr="00561FD5">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1B2781" w:rsidRPr="00561FD5" w:rsidRDefault="001B2781" w:rsidP="000B59A2">
            <w:pPr>
              <w:jc w:val="center"/>
              <w:rPr>
                <w:i/>
                <w:iCs/>
                <w:sz w:val="24"/>
                <w:szCs w:val="24"/>
              </w:rPr>
            </w:pPr>
            <w:r w:rsidRPr="00561FD5">
              <w:rPr>
                <w:i/>
                <w:iCs/>
                <w:sz w:val="24"/>
                <w:szCs w:val="24"/>
              </w:rPr>
              <w:t>0</w:t>
            </w:r>
          </w:p>
        </w:tc>
        <w:tc>
          <w:tcPr>
            <w:tcW w:w="680" w:type="dxa"/>
            <w:tcBorders>
              <w:bottom w:val="single" w:sz="8" w:space="0" w:color="auto"/>
              <w:right w:val="single" w:sz="8" w:space="0" w:color="auto"/>
            </w:tcBorders>
            <w:shd w:val="clear" w:color="000000" w:fill="F2F2F2"/>
            <w:vAlign w:val="center"/>
            <w:hideMark/>
          </w:tcPr>
          <w:p w:rsidR="001B2781" w:rsidRPr="00561FD5" w:rsidRDefault="001B2781" w:rsidP="000B59A2">
            <w:pPr>
              <w:jc w:val="center"/>
              <w:rPr>
                <w:i/>
                <w:iCs/>
                <w:sz w:val="24"/>
                <w:szCs w:val="24"/>
              </w:rPr>
            </w:pPr>
            <w:r w:rsidRPr="00561FD5">
              <w:rPr>
                <w:i/>
                <w:iCs/>
                <w:sz w:val="24"/>
                <w:szCs w:val="24"/>
              </w:rPr>
              <w:t>0</w:t>
            </w:r>
          </w:p>
        </w:tc>
        <w:tc>
          <w:tcPr>
            <w:tcW w:w="680" w:type="dxa"/>
            <w:tcBorders>
              <w:bottom w:val="single" w:sz="8" w:space="0" w:color="auto"/>
              <w:right w:val="single" w:sz="8" w:space="0" w:color="auto"/>
            </w:tcBorders>
            <w:shd w:val="clear" w:color="000000" w:fill="F2F2F2"/>
            <w:vAlign w:val="center"/>
            <w:hideMark/>
          </w:tcPr>
          <w:p w:rsidR="001B2781" w:rsidRPr="00561FD5" w:rsidRDefault="001B2781" w:rsidP="000B59A2">
            <w:pPr>
              <w:jc w:val="center"/>
              <w:rPr>
                <w:i/>
                <w:iCs/>
                <w:sz w:val="24"/>
                <w:szCs w:val="24"/>
              </w:rPr>
            </w:pPr>
            <w:r w:rsidRPr="00561FD5">
              <w:rPr>
                <w:i/>
                <w:iCs/>
                <w:sz w:val="24"/>
                <w:szCs w:val="24"/>
              </w:rPr>
              <w:t>2</w:t>
            </w:r>
          </w:p>
        </w:tc>
        <w:tc>
          <w:tcPr>
            <w:tcW w:w="680" w:type="dxa"/>
            <w:tcBorders>
              <w:bottom w:val="single" w:sz="8" w:space="0" w:color="auto"/>
              <w:right w:val="single" w:sz="8" w:space="0" w:color="auto"/>
            </w:tcBorders>
            <w:shd w:val="clear" w:color="000000" w:fill="595959"/>
            <w:vAlign w:val="center"/>
            <w:hideMark/>
          </w:tcPr>
          <w:p w:rsidR="001B2781" w:rsidRPr="00561FD5" w:rsidRDefault="001B2781" w:rsidP="000B59A2">
            <w:pPr>
              <w:jc w:val="center"/>
              <w:rPr>
                <w:i/>
                <w:iCs/>
                <w:sz w:val="24"/>
                <w:szCs w:val="24"/>
              </w:rPr>
            </w:pPr>
            <w:r w:rsidRPr="00561FD5">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1B2781" w:rsidRPr="00561FD5" w:rsidRDefault="001B2781" w:rsidP="000B59A2">
            <w:pPr>
              <w:jc w:val="center"/>
              <w:rPr>
                <w:b/>
                <w:bCs/>
                <w:i/>
                <w:iCs/>
                <w:sz w:val="24"/>
                <w:szCs w:val="24"/>
              </w:rPr>
            </w:pPr>
            <w:r w:rsidRPr="00561FD5">
              <w:rPr>
                <w:b/>
                <w:bCs/>
                <w:i/>
                <w:iCs/>
                <w:sz w:val="24"/>
                <w:szCs w:val="24"/>
              </w:rPr>
              <w:t>2</w:t>
            </w:r>
          </w:p>
        </w:tc>
      </w:tr>
      <w:tr w:rsidR="001B2781" w:rsidRPr="00561FD5" w:rsidTr="00C939A2">
        <w:trPr>
          <w:trHeight w:val="397"/>
        </w:trPr>
        <w:tc>
          <w:tcPr>
            <w:tcW w:w="5070" w:type="dxa"/>
            <w:tcBorders>
              <w:left w:val="single" w:sz="8" w:space="0" w:color="auto"/>
              <w:bottom w:val="single" w:sz="8" w:space="0" w:color="auto"/>
              <w:right w:val="single" w:sz="8" w:space="0" w:color="auto"/>
            </w:tcBorders>
            <w:vAlign w:val="center"/>
            <w:hideMark/>
          </w:tcPr>
          <w:p w:rsidR="001B2781" w:rsidRPr="00561FD5" w:rsidRDefault="001B2781" w:rsidP="000B59A2">
            <w:pPr>
              <w:jc w:val="center"/>
              <w:rPr>
                <w:sz w:val="24"/>
                <w:szCs w:val="24"/>
              </w:rPr>
            </w:pPr>
            <w:r w:rsidRPr="00561FD5">
              <w:rPr>
                <w:sz w:val="24"/>
                <w:szCs w:val="24"/>
              </w:rPr>
              <w:t>Контроль (зачет)</w:t>
            </w:r>
          </w:p>
        </w:tc>
        <w:tc>
          <w:tcPr>
            <w:tcW w:w="970" w:type="dxa"/>
            <w:tcBorders>
              <w:bottom w:val="single" w:sz="8" w:space="0" w:color="auto"/>
            </w:tcBorders>
            <w:shd w:val="clear" w:color="000000" w:fill="595959"/>
            <w:vAlign w:val="center"/>
            <w:hideMark/>
          </w:tcPr>
          <w:p w:rsidR="001B2781" w:rsidRPr="00561FD5" w:rsidRDefault="001B2781" w:rsidP="000B59A2">
            <w:pPr>
              <w:jc w:val="center"/>
              <w:rPr>
                <w:sz w:val="24"/>
                <w:szCs w:val="24"/>
              </w:rPr>
            </w:pPr>
            <w:r w:rsidRPr="00561FD5">
              <w:rPr>
                <w:sz w:val="24"/>
                <w:szCs w:val="24"/>
              </w:rPr>
              <w:t> </w:t>
            </w:r>
          </w:p>
        </w:tc>
        <w:tc>
          <w:tcPr>
            <w:tcW w:w="1120" w:type="dxa"/>
            <w:gridSpan w:val="2"/>
            <w:tcBorders>
              <w:top w:val="single" w:sz="8" w:space="0" w:color="auto"/>
              <w:bottom w:val="single" w:sz="8" w:space="0" w:color="auto"/>
            </w:tcBorders>
            <w:shd w:val="clear" w:color="000000" w:fill="595959"/>
            <w:vAlign w:val="center"/>
            <w:hideMark/>
          </w:tcPr>
          <w:p w:rsidR="001B2781" w:rsidRPr="00561FD5" w:rsidRDefault="001B2781" w:rsidP="000B59A2">
            <w:pPr>
              <w:jc w:val="center"/>
              <w:rPr>
                <w:sz w:val="24"/>
                <w:szCs w:val="24"/>
              </w:rPr>
            </w:pPr>
            <w:r w:rsidRPr="00561FD5">
              <w:rPr>
                <w:sz w:val="24"/>
                <w:szCs w:val="24"/>
              </w:rPr>
              <w:t> </w:t>
            </w:r>
          </w:p>
        </w:tc>
        <w:tc>
          <w:tcPr>
            <w:tcW w:w="680" w:type="dxa"/>
            <w:tcBorders>
              <w:bottom w:val="single" w:sz="8" w:space="0" w:color="auto"/>
            </w:tcBorders>
            <w:shd w:val="clear" w:color="000000" w:fill="595959"/>
            <w:vAlign w:val="center"/>
            <w:hideMark/>
          </w:tcPr>
          <w:p w:rsidR="001B2781" w:rsidRPr="00561FD5" w:rsidRDefault="001B2781" w:rsidP="000B59A2">
            <w:pPr>
              <w:jc w:val="center"/>
              <w:rPr>
                <w:sz w:val="24"/>
                <w:szCs w:val="24"/>
              </w:rPr>
            </w:pPr>
            <w:r w:rsidRPr="00561FD5">
              <w:rPr>
                <w:sz w:val="24"/>
                <w:szCs w:val="24"/>
              </w:rPr>
              <w:t> </w:t>
            </w:r>
          </w:p>
        </w:tc>
        <w:tc>
          <w:tcPr>
            <w:tcW w:w="680" w:type="dxa"/>
            <w:tcBorders>
              <w:bottom w:val="single" w:sz="8" w:space="0" w:color="auto"/>
            </w:tcBorders>
            <w:shd w:val="clear" w:color="000000" w:fill="595959"/>
            <w:vAlign w:val="center"/>
            <w:hideMark/>
          </w:tcPr>
          <w:p w:rsidR="001B2781" w:rsidRPr="00561FD5" w:rsidRDefault="001B2781" w:rsidP="000B59A2">
            <w:pPr>
              <w:jc w:val="center"/>
              <w:rPr>
                <w:sz w:val="24"/>
                <w:szCs w:val="24"/>
              </w:rPr>
            </w:pPr>
            <w:r w:rsidRPr="00561FD5">
              <w:rPr>
                <w:sz w:val="24"/>
                <w:szCs w:val="24"/>
              </w:rPr>
              <w:t> </w:t>
            </w:r>
          </w:p>
        </w:tc>
        <w:tc>
          <w:tcPr>
            <w:tcW w:w="680" w:type="dxa"/>
            <w:tcBorders>
              <w:bottom w:val="single" w:sz="8" w:space="0" w:color="auto"/>
              <w:right w:val="single" w:sz="8" w:space="0" w:color="auto"/>
            </w:tcBorders>
            <w:shd w:val="clear" w:color="000000" w:fill="595959"/>
            <w:vAlign w:val="center"/>
            <w:hideMark/>
          </w:tcPr>
          <w:p w:rsidR="001B2781" w:rsidRPr="00561FD5" w:rsidRDefault="001B2781" w:rsidP="000B59A2">
            <w:pPr>
              <w:jc w:val="center"/>
              <w:rPr>
                <w:sz w:val="24"/>
                <w:szCs w:val="24"/>
              </w:rPr>
            </w:pPr>
            <w:r w:rsidRPr="00561FD5">
              <w:rPr>
                <w:sz w:val="24"/>
                <w:szCs w:val="24"/>
              </w:rPr>
              <w:t> </w:t>
            </w:r>
          </w:p>
        </w:tc>
        <w:tc>
          <w:tcPr>
            <w:tcW w:w="780" w:type="dxa"/>
            <w:tcBorders>
              <w:bottom w:val="single" w:sz="8" w:space="0" w:color="auto"/>
              <w:right w:val="single" w:sz="8" w:space="0" w:color="auto"/>
            </w:tcBorders>
            <w:vAlign w:val="center"/>
            <w:hideMark/>
          </w:tcPr>
          <w:p w:rsidR="001B2781" w:rsidRPr="00561FD5" w:rsidRDefault="001B2781" w:rsidP="000B59A2">
            <w:pPr>
              <w:jc w:val="center"/>
              <w:rPr>
                <w:b/>
                <w:bCs/>
                <w:sz w:val="24"/>
                <w:szCs w:val="24"/>
              </w:rPr>
            </w:pPr>
            <w:r w:rsidRPr="00561FD5">
              <w:rPr>
                <w:b/>
                <w:bCs/>
                <w:sz w:val="24"/>
                <w:szCs w:val="24"/>
              </w:rPr>
              <w:t>4</w:t>
            </w:r>
          </w:p>
        </w:tc>
      </w:tr>
      <w:tr w:rsidR="001B2781" w:rsidRPr="00561FD5" w:rsidTr="00C939A2">
        <w:trPr>
          <w:trHeight w:val="397"/>
        </w:trPr>
        <w:tc>
          <w:tcPr>
            <w:tcW w:w="5070" w:type="dxa"/>
            <w:tcBorders>
              <w:left w:val="single" w:sz="8" w:space="0" w:color="auto"/>
              <w:bottom w:val="single" w:sz="8" w:space="0" w:color="auto"/>
              <w:right w:val="single" w:sz="8" w:space="0" w:color="auto"/>
            </w:tcBorders>
            <w:vAlign w:val="center"/>
            <w:hideMark/>
          </w:tcPr>
          <w:p w:rsidR="001B2781" w:rsidRPr="00561FD5" w:rsidRDefault="001B2781" w:rsidP="000B59A2">
            <w:pPr>
              <w:jc w:val="center"/>
              <w:rPr>
                <w:sz w:val="24"/>
                <w:szCs w:val="24"/>
              </w:rPr>
            </w:pPr>
            <w:r w:rsidRPr="00561FD5">
              <w:rPr>
                <w:sz w:val="24"/>
                <w:szCs w:val="24"/>
              </w:rPr>
              <w:t>Итого с зачетом</w:t>
            </w:r>
          </w:p>
        </w:tc>
        <w:tc>
          <w:tcPr>
            <w:tcW w:w="1410" w:type="dxa"/>
            <w:gridSpan w:val="2"/>
            <w:tcBorders>
              <w:top w:val="single" w:sz="8" w:space="0" w:color="auto"/>
              <w:bottom w:val="single" w:sz="8" w:space="0" w:color="auto"/>
            </w:tcBorders>
            <w:shd w:val="clear" w:color="000000" w:fill="595959"/>
            <w:vAlign w:val="center"/>
            <w:hideMark/>
          </w:tcPr>
          <w:p w:rsidR="001B2781" w:rsidRPr="00561FD5" w:rsidRDefault="001B2781" w:rsidP="000B59A2">
            <w:pPr>
              <w:jc w:val="center"/>
              <w:rPr>
                <w:i/>
                <w:iCs/>
              </w:rPr>
            </w:pPr>
            <w:r w:rsidRPr="00561FD5">
              <w:rPr>
                <w:i/>
                <w:iCs/>
              </w:rPr>
              <w:t> </w:t>
            </w:r>
          </w:p>
        </w:tc>
        <w:tc>
          <w:tcPr>
            <w:tcW w:w="680" w:type="dxa"/>
            <w:tcBorders>
              <w:bottom w:val="single" w:sz="8" w:space="0" w:color="auto"/>
            </w:tcBorders>
            <w:shd w:val="clear" w:color="000000" w:fill="595959"/>
            <w:vAlign w:val="center"/>
            <w:hideMark/>
          </w:tcPr>
          <w:p w:rsidR="001B2781" w:rsidRPr="00561FD5" w:rsidRDefault="001B2781" w:rsidP="000B59A2">
            <w:pPr>
              <w:jc w:val="center"/>
              <w:rPr>
                <w:i/>
                <w:iCs/>
                <w:sz w:val="24"/>
                <w:szCs w:val="24"/>
              </w:rPr>
            </w:pPr>
            <w:r w:rsidRPr="00561FD5">
              <w:rPr>
                <w:i/>
                <w:iCs/>
                <w:sz w:val="24"/>
                <w:szCs w:val="24"/>
              </w:rPr>
              <w:t> </w:t>
            </w:r>
          </w:p>
        </w:tc>
        <w:tc>
          <w:tcPr>
            <w:tcW w:w="680" w:type="dxa"/>
            <w:tcBorders>
              <w:bottom w:val="single" w:sz="8" w:space="0" w:color="auto"/>
            </w:tcBorders>
            <w:shd w:val="clear" w:color="000000" w:fill="595959"/>
            <w:vAlign w:val="center"/>
            <w:hideMark/>
          </w:tcPr>
          <w:p w:rsidR="001B2781" w:rsidRPr="00561FD5" w:rsidRDefault="001B2781" w:rsidP="000B59A2">
            <w:pPr>
              <w:jc w:val="center"/>
              <w:rPr>
                <w:i/>
                <w:iCs/>
                <w:sz w:val="24"/>
                <w:szCs w:val="24"/>
              </w:rPr>
            </w:pPr>
            <w:r w:rsidRPr="00561FD5">
              <w:rPr>
                <w:i/>
                <w:iCs/>
                <w:sz w:val="24"/>
                <w:szCs w:val="24"/>
              </w:rPr>
              <w:t> </w:t>
            </w:r>
          </w:p>
        </w:tc>
        <w:tc>
          <w:tcPr>
            <w:tcW w:w="680" w:type="dxa"/>
            <w:tcBorders>
              <w:bottom w:val="single" w:sz="8" w:space="0" w:color="auto"/>
            </w:tcBorders>
            <w:shd w:val="clear" w:color="000000" w:fill="595959"/>
            <w:vAlign w:val="center"/>
            <w:hideMark/>
          </w:tcPr>
          <w:p w:rsidR="001B2781" w:rsidRPr="00561FD5" w:rsidRDefault="001B2781" w:rsidP="000B59A2">
            <w:pPr>
              <w:jc w:val="center"/>
              <w:rPr>
                <w:i/>
                <w:iCs/>
                <w:sz w:val="24"/>
                <w:szCs w:val="24"/>
              </w:rPr>
            </w:pPr>
            <w:r w:rsidRPr="00561FD5">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1B2781" w:rsidRPr="00561FD5" w:rsidRDefault="001B2781" w:rsidP="000B59A2">
            <w:pPr>
              <w:jc w:val="center"/>
              <w:rPr>
                <w:i/>
                <w:iCs/>
                <w:sz w:val="24"/>
                <w:szCs w:val="24"/>
              </w:rPr>
            </w:pPr>
            <w:r w:rsidRPr="00561FD5">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1B2781" w:rsidRPr="00561FD5" w:rsidRDefault="001B2781" w:rsidP="000B59A2">
            <w:pPr>
              <w:jc w:val="center"/>
              <w:rPr>
                <w:b/>
                <w:bCs/>
                <w:i/>
                <w:iCs/>
                <w:sz w:val="24"/>
                <w:szCs w:val="24"/>
              </w:rPr>
            </w:pPr>
            <w:r w:rsidRPr="00561FD5">
              <w:rPr>
                <w:b/>
                <w:bCs/>
                <w:i/>
                <w:iCs/>
                <w:sz w:val="24"/>
                <w:szCs w:val="24"/>
              </w:rPr>
              <w:t>108</w:t>
            </w:r>
          </w:p>
        </w:tc>
      </w:tr>
    </w:tbl>
    <w:p w:rsidR="001B2781" w:rsidRDefault="001B2781" w:rsidP="00A76E53">
      <w:pPr>
        <w:ind w:firstLine="709"/>
        <w:jc w:val="both"/>
        <w:rPr>
          <w:b/>
          <w:i/>
          <w:sz w:val="24"/>
          <w:szCs w:val="24"/>
        </w:rPr>
      </w:pPr>
    </w:p>
    <w:p w:rsidR="00BA369E" w:rsidRPr="00DE34AC" w:rsidRDefault="00BA369E" w:rsidP="00BA369E">
      <w:pPr>
        <w:ind w:firstLine="709"/>
        <w:jc w:val="both"/>
        <w:rPr>
          <w:b/>
          <w:i/>
          <w:sz w:val="16"/>
          <w:szCs w:val="16"/>
        </w:rPr>
      </w:pPr>
      <w:r w:rsidRPr="00DE34AC">
        <w:rPr>
          <w:b/>
          <w:i/>
          <w:sz w:val="16"/>
          <w:szCs w:val="16"/>
        </w:rPr>
        <w:t>* Примечания:</w:t>
      </w:r>
    </w:p>
    <w:p w:rsidR="00BA369E" w:rsidRPr="00DE34AC" w:rsidRDefault="00BA369E" w:rsidP="00BA369E">
      <w:pPr>
        <w:ind w:firstLine="709"/>
        <w:jc w:val="both"/>
        <w:rPr>
          <w:sz w:val="16"/>
          <w:szCs w:val="16"/>
        </w:rPr>
      </w:pPr>
      <w:r w:rsidRPr="00DE34AC">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A369E" w:rsidRPr="00DE34AC" w:rsidRDefault="00BA369E" w:rsidP="00BA369E">
      <w:pPr>
        <w:ind w:firstLine="709"/>
        <w:jc w:val="both"/>
        <w:rPr>
          <w:b/>
          <w:i/>
          <w:sz w:val="16"/>
          <w:szCs w:val="16"/>
        </w:rPr>
      </w:pPr>
      <w:r w:rsidRPr="00DE34AC">
        <w:rPr>
          <w:sz w:val="16"/>
          <w:szCs w:val="16"/>
        </w:rPr>
        <w:t xml:space="preserve">При разработке образовательной программы высшего образования в части рабочей программы дисциплины </w:t>
      </w:r>
      <w:r w:rsidR="00EA1A2B" w:rsidRPr="00DE34AC">
        <w:rPr>
          <w:sz w:val="16"/>
          <w:szCs w:val="16"/>
        </w:rPr>
        <w:t>«</w:t>
      </w:r>
      <w:r w:rsidR="0005162A" w:rsidRPr="00DE34AC">
        <w:rPr>
          <w:sz w:val="16"/>
          <w:szCs w:val="16"/>
        </w:rPr>
        <w:t>Маркетинг в социальной работе</w:t>
      </w:r>
      <w:r w:rsidR="00EA1A2B" w:rsidRPr="00DE34AC">
        <w:rPr>
          <w:sz w:val="16"/>
          <w:szCs w:val="16"/>
        </w:rPr>
        <w:t xml:space="preserve">» </w:t>
      </w:r>
      <w:r w:rsidRPr="00DE34AC">
        <w:rPr>
          <w:sz w:val="16"/>
          <w:szCs w:val="16"/>
        </w:rPr>
        <w:t xml:space="preserve">согласно требованиям </w:t>
      </w:r>
      <w:r w:rsidRPr="00DE34AC">
        <w:rPr>
          <w:b/>
          <w:sz w:val="16"/>
          <w:szCs w:val="16"/>
        </w:rPr>
        <w:t>частей 3-5 статьи 13, статьи 30, пункта 3 части 1 статьи 34</w:t>
      </w:r>
      <w:r w:rsidRPr="00DE34AC">
        <w:rPr>
          <w:sz w:val="16"/>
          <w:szCs w:val="16"/>
        </w:rPr>
        <w:t xml:space="preserve"> Федерального закона Российской Федерации </w:t>
      </w:r>
      <w:r w:rsidRPr="00DE34AC">
        <w:rPr>
          <w:b/>
          <w:sz w:val="16"/>
          <w:szCs w:val="16"/>
        </w:rPr>
        <w:t>от 29.12.2012 № 273-ФЗ</w:t>
      </w:r>
      <w:r w:rsidRPr="00DE34AC">
        <w:rPr>
          <w:sz w:val="16"/>
          <w:szCs w:val="16"/>
        </w:rPr>
        <w:t xml:space="preserve"> «Об образовании в Российской Федерации»; </w:t>
      </w:r>
      <w:r w:rsidRPr="00DE34AC">
        <w:rPr>
          <w:b/>
          <w:sz w:val="16"/>
          <w:szCs w:val="16"/>
        </w:rPr>
        <w:t>пунктов 16, 38</w:t>
      </w:r>
      <w:r w:rsidRPr="00DE34AC">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DE34AC">
        <w:rPr>
          <w:sz w:val="16"/>
          <w:szCs w:val="16"/>
          <w:lang w:eastAsia="en-US"/>
        </w:rPr>
        <w:t>зарегистрирован Минюстом России 14.07.2017, регистрационный № 47415</w:t>
      </w:r>
      <w:r w:rsidRPr="00DE34AC">
        <w:rPr>
          <w:sz w:val="16"/>
          <w:szCs w:val="16"/>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A369E" w:rsidRPr="00DE34AC" w:rsidRDefault="00BA369E" w:rsidP="00BA369E">
      <w:pPr>
        <w:ind w:firstLine="709"/>
        <w:jc w:val="both"/>
        <w:rPr>
          <w:b/>
          <w:sz w:val="16"/>
          <w:szCs w:val="16"/>
        </w:rPr>
      </w:pPr>
      <w:r w:rsidRPr="00DE34AC">
        <w:rPr>
          <w:b/>
          <w:sz w:val="16"/>
          <w:szCs w:val="16"/>
        </w:rPr>
        <w:t>б) Для обучающихся с ограниченными возможностями здоровья и инвалидов:</w:t>
      </w:r>
    </w:p>
    <w:p w:rsidR="00BA369E" w:rsidRPr="00DE34AC" w:rsidRDefault="00BA369E" w:rsidP="00BA369E">
      <w:pPr>
        <w:ind w:firstLine="709"/>
        <w:jc w:val="both"/>
        <w:rPr>
          <w:sz w:val="16"/>
          <w:szCs w:val="16"/>
        </w:rPr>
      </w:pPr>
      <w:r w:rsidRPr="00DE34AC">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E34AC">
        <w:rPr>
          <w:b/>
          <w:sz w:val="16"/>
          <w:szCs w:val="16"/>
        </w:rPr>
        <w:t>статьи 79</w:t>
      </w:r>
      <w:r w:rsidRPr="00DE34AC">
        <w:rPr>
          <w:sz w:val="16"/>
          <w:szCs w:val="16"/>
        </w:rPr>
        <w:t xml:space="preserve"> Федерального закона Российской Федерации </w:t>
      </w:r>
      <w:r w:rsidRPr="00DE34AC">
        <w:rPr>
          <w:b/>
          <w:sz w:val="16"/>
          <w:szCs w:val="16"/>
        </w:rPr>
        <w:t>от 29.12.2012 № 273-ФЗ</w:t>
      </w:r>
      <w:r w:rsidRPr="00DE34AC">
        <w:rPr>
          <w:sz w:val="16"/>
          <w:szCs w:val="16"/>
        </w:rPr>
        <w:t xml:space="preserve"> «Об образовании в Российской Федерации»; </w:t>
      </w:r>
      <w:r w:rsidRPr="00DE34AC">
        <w:rPr>
          <w:b/>
          <w:sz w:val="16"/>
          <w:szCs w:val="16"/>
        </w:rPr>
        <w:t>раздела III</w:t>
      </w:r>
      <w:r w:rsidRPr="00DE34AC">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DE34AC">
        <w:rPr>
          <w:sz w:val="16"/>
          <w:szCs w:val="16"/>
          <w:lang w:eastAsia="en-US"/>
        </w:rPr>
        <w:t>зарегистрирован Минюстом России 14.07.2017, регистрационный № 47415</w:t>
      </w:r>
      <w:r w:rsidRPr="00DE34AC">
        <w:rPr>
          <w:sz w:val="16"/>
          <w:szCs w:val="16"/>
        </w:rPr>
        <w:t>),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E34AC">
        <w:rPr>
          <w:b/>
          <w:i/>
          <w:sz w:val="16"/>
          <w:szCs w:val="16"/>
        </w:rPr>
        <w:t>при наличии факта зачисления таких обучающихся с учетом конкретных нозологий</w:t>
      </w:r>
      <w:r w:rsidRPr="00DE34AC">
        <w:rPr>
          <w:sz w:val="16"/>
          <w:szCs w:val="16"/>
        </w:rPr>
        <w:t>).</w:t>
      </w:r>
    </w:p>
    <w:p w:rsidR="00BA369E" w:rsidRPr="00DE34AC" w:rsidRDefault="00BA369E" w:rsidP="00BA369E">
      <w:pPr>
        <w:ind w:firstLine="709"/>
        <w:jc w:val="both"/>
        <w:rPr>
          <w:b/>
          <w:sz w:val="16"/>
          <w:szCs w:val="16"/>
        </w:rPr>
      </w:pPr>
      <w:r w:rsidRPr="00DE34AC">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A369E" w:rsidRPr="00DE34AC" w:rsidRDefault="00BA369E" w:rsidP="00BA369E">
      <w:pPr>
        <w:ind w:firstLine="709"/>
        <w:jc w:val="both"/>
        <w:rPr>
          <w:sz w:val="16"/>
          <w:szCs w:val="16"/>
        </w:rPr>
      </w:pPr>
      <w:r w:rsidRPr="00DE34AC">
        <w:rPr>
          <w:sz w:val="16"/>
          <w:szCs w:val="16"/>
        </w:rPr>
        <w:t xml:space="preserve">При разработке образовательной программы высшего образования согласно требованиями </w:t>
      </w:r>
      <w:r w:rsidRPr="00DE34AC">
        <w:rPr>
          <w:b/>
          <w:sz w:val="16"/>
          <w:szCs w:val="16"/>
        </w:rPr>
        <w:t xml:space="preserve">частей 3-5 статьи 13, статьи 30, пункта 3 части 1 статьи 34 </w:t>
      </w:r>
      <w:r w:rsidRPr="00DE34AC">
        <w:rPr>
          <w:sz w:val="16"/>
          <w:szCs w:val="16"/>
        </w:rPr>
        <w:t xml:space="preserve">Федерального закона Российской Федерации </w:t>
      </w:r>
      <w:r w:rsidRPr="00DE34AC">
        <w:rPr>
          <w:b/>
          <w:sz w:val="16"/>
          <w:szCs w:val="16"/>
        </w:rPr>
        <w:t>от 29.12.2012 № 273-ФЗ</w:t>
      </w:r>
      <w:r w:rsidRPr="00DE34AC">
        <w:rPr>
          <w:sz w:val="16"/>
          <w:szCs w:val="16"/>
        </w:rPr>
        <w:t xml:space="preserve"> «Об образовании в Российской Федерации»; </w:t>
      </w:r>
      <w:r w:rsidRPr="00DE34AC">
        <w:rPr>
          <w:b/>
          <w:sz w:val="16"/>
          <w:szCs w:val="16"/>
        </w:rPr>
        <w:t>пункта 20</w:t>
      </w:r>
      <w:r w:rsidRPr="00DE34AC">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DE34AC">
        <w:rPr>
          <w:sz w:val="16"/>
          <w:szCs w:val="16"/>
          <w:lang w:eastAsia="en-US"/>
        </w:rPr>
        <w:t>зарегистрирован Минюстом России 14.07.2017, регистрационный № 47415</w:t>
      </w:r>
      <w:r w:rsidRPr="00DE34AC">
        <w:rPr>
          <w:sz w:val="16"/>
          <w:szCs w:val="16"/>
        </w:rPr>
        <w:t xml:space="preserve">),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E34AC">
        <w:rPr>
          <w:b/>
          <w:sz w:val="16"/>
          <w:szCs w:val="16"/>
        </w:rPr>
        <w:t>частью 5 статьи 5</w:t>
      </w:r>
      <w:r w:rsidRPr="00DE34AC">
        <w:rPr>
          <w:sz w:val="16"/>
          <w:szCs w:val="16"/>
        </w:rPr>
        <w:t xml:space="preserve"> Федерального закона </w:t>
      </w:r>
      <w:r w:rsidRPr="00DE34AC">
        <w:rPr>
          <w:b/>
          <w:sz w:val="16"/>
          <w:szCs w:val="16"/>
        </w:rPr>
        <w:t>от 05.05.2014 № 84-ФЗ</w:t>
      </w:r>
      <w:r w:rsidRPr="00DE34AC">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A369E" w:rsidRPr="00DE34AC" w:rsidRDefault="00BA369E" w:rsidP="00BA369E">
      <w:pPr>
        <w:ind w:firstLine="709"/>
        <w:jc w:val="both"/>
        <w:rPr>
          <w:b/>
          <w:sz w:val="16"/>
          <w:szCs w:val="16"/>
        </w:rPr>
      </w:pPr>
      <w:r w:rsidRPr="00DE34AC">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A369E" w:rsidRPr="00DE34AC" w:rsidRDefault="00BA369E" w:rsidP="00BA369E">
      <w:pPr>
        <w:ind w:firstLine="709"/>
        <w:jc w:val="both"/>
        <w:rPr>
          <w:sz w:val="16"/>
          <w:szCs w:val="16"/>
        </w:rPr>
      </w:pPr>
      <w:r w:rsidRPr="00DE34AC">
        <w:rPr>
          <w:sz w:val="16"/>
          <w:szCs w:val="16"/>
        </w:rPr>
        <w:t xml:space="preserve">При разработке образовательной программы высшего образования согласно требованиям </w:t>
      </w:r>
      <w:r w:rsidRPr="00DE34AC">
        <w:rPr>
          <w:b/>
          <w:sz w:val="16"/>
          <w:szCs w:val="16"/>
        </w:rPr>
        <w:t>пункта 9 части 1 статьи 33, части 3 статьи 34</w:t>
      </w:r>
      <w:r w:rsidRPr="00DE34AC">
        <w:rPr>
          <w:sz w:val="16"/>
          <w:szCs w:val="16"/>
        </w:rPr>
        <w:t xml:space="preserve"> Федерального закона Российской Федерации </w:t>
      </w:r>
      <w:r w:rsidRPr="00DE34AC">
        <w:rPr>
          <w:b/>
          <w:sz w:val="16"/>
          <w:szCs w:val="16"/>
        </w:rPr>
        <w:t>от 29.12.2012 № 273-ФЗ</w:t>
      </w:r>
      <w:r w:rsidRPr="00DE34AC">
        <w:rPr>
          <w:sz w:val="16"/>
          <w:szCs w:val="16"/>
        </w:rPr>
        <w:t xml:space="preserve"> «Об образовании в Российской Федерации»; </w:t>
      </w:r>
      <w:r w:rsidRPr="00DE34AC">
        <w:rPr>
          <w:b/>
          <w:sz w:val="16"/>
          <w:szCs w:val="16"/>
        </w:rPr>
        <w:t>пункта 43</w:t>
      </w:r>
      <w:r w:rsidRPr="00DE34AC">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DE34AC">
        <w:rPr>
          <w:sz w:val="16"/>
          <w:szCs w:val="16"/>
          <w:lang w:eastAsia="en-US"/>
        </w:rPr>
        <w:t>зарегистрирован Минюстом России 14.07.2017, регистрационный № 47415</w:t>
      </w:r>
      <w:r w:rsidRPr="00DE34AC">
        <w:rPr>
          <w:sz w:val="16"/>
          <w:szCs w:val="16"/>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561FD5" w:rsidRDefault="007F4B97" w:rsidP="00705FB5">
      <w:pPr>
        <w:tabs>
          <w:tab w:val="left" w:pos="900"/>
        </w:tabs>
        <w:jc w:val="both"/>
        <w:rPr>
          <w:b/>
          <w:sz w:val="24"/>
          <w:szCs w:val="24"/>
        </w:rPr>
      </w:pPr>
    </w:p>
    <w:p w:rsidR="003A71E4" w:rsidRPr="00561FD5" w:rsidRDefault="007F4B97" w:rsidP="00705FB5">
      <w:pPr>
        <w:tabs>
          <w:tab w:val="left" w:pos="900"/>
        </w:tabs>
        <w:ind w:firstLine="709"/>
        <w:jc w:val="both"/>
        <w:rPr>
          <w:b/>
          <w:sz w:val="24"/>
          <w:szCs w:val="24"/>
        </w:rPr>
      </w:pPr>
      <w:r w:rsidRPr="00561FD5">
        <w:rPr>
          <w:b/>
          <w:sz w:val="24"/>
          <w:szCs w:val="24"/>
        </w:rPr>
        <w:t>5.</w:t>
      </w:r>
      <w:r w:rsidR="00114770" w:rsidRPr="00561FD5">
        <w:rPr>
          <w:b/>
          <w:sz w:val="24"/>
          <w:szCs w:val="24"/>
        </w:rPr>
        <w:t>3</w:t>
      </w:r>
      <w:r w:rsidRPr="00561FD5">
        <w:rPr>
          <w:b/>
          <w:sz w:val="24"/>
          <w:szCs w:val="24"/>
        </w:rPr>
        <w:t xml:space="preserve"> Содержание дисциплины</w:t>
      </w:r>
    </w:p>
    <w:p w:rsidR="00D74EE1" w:rsidRPr="00561FD5" w:rsidRDefault="00D74EE1" w:rsidP="00D74EE1">
      <w:pPr>
        <w:widowControl/>
        <w:autoSpaceDE/>
        <w:autoSpaceDN/>
        <w:adjustRightInd/>
        <w:ind w:firstLine="720"/>
        <w:jc w:val="both"/>
      </w:pPr>
      <w:r w:rsidRPr="00561FD5">
        <w:t xml:space="preserve">. </w:t>
      </w:r>
    </w:p>
    <w:p w:rsidR="001B2781" w:rsidRPr="00561FD5" w:rsidRDefault="001B2781" w:rsidP="001B2781">
      <w:pPr>
        <w:ind w:right="113"/>
        <w:jc w:val="both"/>
        <w:rPr>
          <w:sz w:val="24"/>
          <w:szCs w:val="24"/>
        </w:rPr>
      </w:pPr>
      <w:r w:rsidRPr="00561FD5">
        <w:rPr>
          <w:sz w:val="24"/>
          <w:szCs w:val="24"/>
        </w:rPr>
        <w:t>Раздел I. Методология социального маркетинга</w:t>
      </w:r>
    </w:p>
    <w:p w:rsidR="001B2781" w:rsidRPr="00561FD5" w:rsidRDefault="001B2781" w:rsidP="001B2781">
      <w:pPr>
        <w:ind w:right="113"/>
        <w:jc w:val="both"/>
        <w:rPr>
          <w:bCs/>
          <w:sz w:val="24"/>
          <w:szCs w:val="24"/>
        </w:rPr>
      </w:pPr>
    </w:p>
    <w:p w:rsidR="001B2781" w:rsidRPr="00561FD5" w:rsidRDefault="001B2781" w:rsidP="007D1E70">
      <w:pPr>
        <w:ind w:firstLine="709"/>
        <w:jc w:val="both"/>
        <w:rPr>
          <w:bCs/>
          <w:sz w:val="24"/>
          <w:szCs w:val="24"/>
        </w:rPr>
      </w:pPr>
      <w:r w:rsidRPr="00561FD5">
        <w:rPr>
          <w:bCs/>
          <w:sz w:val="24"/>
          <w:szCs w:val="24"/>
        </w:rPr>
        <w:t>Тема 1. Сущность концепции социального маркетинга</w:t>
      </w:r>
    </w:p>
    <w:p w:rsidR="001B2781" w:rsidRPr="00561FD5" w:rsidRDefault="001B2781" w:rsidP="007D1E70">
      <w:pPr>
        <w:ind w:firstLine="709"/>
        <w:jc w:val="both"/>
        <w:rPr>
          <w:sz w:val="24"/>
          <w:szCs w:val="24"/>
        </w:rPr>
      </w:pPr>
      <w:r w:rsidRPr="00561FD5">
        <w:rPr>
          <w:sz w:val="24"/>
          <w:szCs w:val="24"/>
        </w:rPr>
        <w:tab/>
        <w:t xml:space="preserve">Социальный маркетинг как необходимый инструмент эффективной работы некоммерческой организации. Предпосылки возникновения социального маркетинга. Определение социального маркетинга. Особенности маркетинга в некоммерческом секторе, его основные отличия от коммерческого маркетинга. Задачи социального маркетинга. </w:t>
      </w:r>
    </w:p>
    <w:p w:rsidR="001B2781" w:rsidRPr="00561FD5" w:rsidRDefault="001B2781" w:rsidP="007D1E70">
      <w:pPr>
        <w:ind w:firstLine="709"/>
        <w:jc w:val="both"/>
        <w:rPr>
          <w:sz w:val="24"/>
          <w:szCs w:val="24"/>
        </w:rPr>
      </w:pPr>
    </w:p>
    <w:p w:rsidR="001B2781" w:rsidRPr="00561FD5" w:rsidRDefault="001B2781" w:rsidP="007D1E70">
      <w:pPr>
        <w:autoSpaceDE/>
        <w:autoSpaceDN/>
        <w:adjustRightInd/>
        <w:snapToGrid w:val="0"/>
        <w:ind w:firstLine="709"/>
        <w:jc w:val="both"/>
        <w:outlineLvl w:val="0"/>
        <w:rPr>
          <w:sz w:val="24"/>
          <w:szCs w:val="24"/>
        </w:rPr>
      </w:pPr>
      <w:r w:rsidRPr="00561FD5">
        <w:rPr>
          <w:sz w:val="24"/>
          <w:szCs w:val="24"/>
        </w:rPr>
        <w:t xml:space="preserve">Тема 2. Организация маркетингового управления </w:t>
      </w:r>
    </w:p>
    <w:p w:rsidR="001B2781" w:rsidRPr="00561FD5" w:rsidRDefault="001B2781" w:rsidP="007D1E70">
      <w:pPr>
        <w:autoSpaceDE/>
        <w:autoSpaceDN/>
        <w:adjustRightInd/>
        <w:snapToGrid w:val="0"/>
        <w:ind w:firstLine="709"/>
        <w:jc w:val="both"/>
        <w:outlineLvl w:val="0"/>
        <w:rPr>
          <w:sz w:val="24"/>
          <w:szCs w:val="24"/>
        </w:rPr>
      </w:pPr>
      <w:r w:rsidRPr="00561FD5">
        <w:rPr>
          <w:sz w:val="24"/>
          <w:szCs w:val="24"/>
        </w:rPr>
        <w:t>некоммерческими субъектами</w:t>
      </w:r>
    </w:p>
    <w:p w:rsidR="001B2781" w:rsidRPr="00561FD5" w:rsidRDefault="001B2781" w:rsidP="007D1E70">
      <w:pPr>
        <w:autoSpaceDE/>
        <w:autoSpaceDN/>
        <w:adjustRightInd/>
        <w:snapToGrid w:val="0"/>
        <w:ind w:firstLine="709"/>
        <w:jc w:val="both"/>
        <w:outlineLvl w:val="0"/>
        <w:rPr>
          <w:sz w:val="24"/>
          <w:szCs w:val="24"/>
        </w:rPr>
      </w:pPr>
      <w:r w:rsidRPr="00561FD5">
        <w:rPr>
          <w:sz w:val="24"/>
          <w:szCs w:val="24"/>
        </w:rPr>
        <w:t xml:space="preserve">Особенности маркетингового управления некоммерческими субъектами. Определение маркетингового управления некоммерческими организациями. Концепции маркетингового управления некоммерческими организациями. </w:t>
      </w:r>
    </w:p>
    <w:p w:rsidR="001B2781" w:rsidRPr="00561FD5" w:rsidRDefault="001B2781" w:rsidP="007D1E70">
      <w:pPr>
        <w:autoSpaceDE/>
        <w:autoSpaceDN/>
        <w:adjustRightInd/>
        <w:snapToGrid w:val="0"/>
        <w:ind w:firstLine="709"/>
        <w:jc w:val="both"/>
        <w:outlineLvl w:val="0"/>
        <w:rPr>
          <w:sz w:val="24"/>
          <w:szCs w:val="24"/>
        </w:rPr>
      </w:pPr>
      <w:r w:rsidRPr="00561FD5">
        <w:rPr>
          <w:sz w:val="24"/>
          <w:szCs w:val="24"/>
        </w:rPr>
        <w:t>Специфика организации маркетингового управления некоммерческими субъектами. Уровни развития службы маркетинга в некоммерческой организации. Типовые организационные структуры некоммерческой службы маркетинга.</w:t>
      </w:r>
    </w:p>
    <w:p w:rsidR="001B2781" w:rsidRPr="00561FD5" w:rsidRDefault="001B2781" w:rsidP="007D1E70">
      <w:pPr>
        <w:ind w:firstLine="709"/>
        <w:jc w:val="both"/>
        <w:rPr>
          <w:sz w:val="24"/>
          <w:szCs w:val="24"/>
        </w:rPr>
      </w:pPr>
    </w:p>
    <w:p w:rsidR="001B2781" w:rsidRPr="00561FD5" w:rsidRDefault="001B2781" w:rsidP="007D1E70">
      <w:pPr>
        <w:autoSpaceDE/>
        <w:autoSpaceDN/>
        <w:adjustRightInd/>
        <w:snapToGrid w:val="0"/>
        <w:ind w:firstLine="709"/>
        <w:jc w:val="both"/>
        <w:outlineLvl w:val="0"/>
        <w:rPr>
          <w:sz w:val="24"/>
          <w:szCs w:val="24"/>
        </w:rPr>
      </w:pPr>
      <w:r w:rsidRPr="00561FD5">
        <w:rPr>
          <w:sz w:val="24"/>
          <w:szCs w:val="24"/>
        </w:rPr>
        <w:t>Тема 3. Маркетинговые исследования</w:t>
      </w:r>
    </w:p>
    <w:p w:rsidR="001B2781" w:rsidRPr="00561FD5" w:rsidRDefault="001B2781" w:rsidP="007D1E70">
      <w:pPr>
        <w:autoSpaceDE/>
        <w:autoSpaceDN/>
        <w:adjustRightInd/>
        <w:snapToGrid w:val="0"/>
        <w:ind w:firstLine="709"/>
        <w:jc w:val="both"/>
        <w:outlineLvl w:val="0"/>
        <w:rPr>
          <w:sz w:val="24"/>
          <w:szCs w:val="24"/>
        </w:rPr>
      </w:pPr>
      <w:r w:rsidRPr="00561FD5">
        <w:rPr>
          <w:sz w:val="24"/>
          <w:szCs w:val="24"/>
        </w:rPr>
        <w:t xml:space="preserve">Сущность маркетинговых исследований в некоммерческом секторе. </w:t>
      </w:r>
    </w:p>
    <w:p w:rsidR="001B2781" w:rsidRPr="00561FD5" w:rsidRDefault="001B2781" w:rsidP="007D1E70">
      <w:pPr>
        <w:autoSpaceDE/>
        <w:autoSpaceDN/>
        <w:adjustRightInd/>
        <w:snapToGrid w:val="0"/>
        <w:ind w:firstLine="709"/>
        <w:jc w:val="both"/>
        <w:outlineLvl w:val="0"/>
        <w:rPr>
          <w:sz w:val="24"/>
          <w:szCs w:val="24"/>
        </w:rPr>
      </w:pPr>
      <w:r w:rsidRPr="00561FD5">
        <w:rPr>
          <w:sz w:val="24"/>
          <w:szCs w:val="24"/>
        </w:rPr>
        <w:t xml:space="preserve">Типы маркетинговых исследований. Первичные и вторичные маркетинговые исследования. Выделение качественных и количественных первичных маркетинговых исследований. Интервью "один-на-один". Проведение "фокус-группы". </w:t>
      </w:r>
    </w:p>
    <w:p w:rsidR="001B2781" w:rsidRPr="00561FD5" w:rsidRDefault="001B2781" w:rsidP="007D1E70">
      <w:pPr>
        <w:autoSpaceDE/>
        <w:autoSpaceDN/>
        <w:adjustRightInd/>
        <w:snapToGrid w:val="0"/>
        <w:ind w:firstLine="709"/>
        <w:jc w:val="both"/>
        <w:outlineLvl w:val="0"/>
        <w:rPr>
          <w:sz w:val="24"/>
          <w:szCs w:val="24"/>
        </w:rPr>
      </w:pPr>
      <w:r w:rsidRPr="00561FD5">
        <w:rPr>
          <w:sz w:val="24"/>
          <w:szCs w:val="24"/>
        </w:rPr>
        <w:t>Инструментарий проведения маркетинговых исследований в некоммерческих организациях. Составление анкет. Логика и виды вопросов в процессе проведения анкетирования. Рейтинговые шкалы.</w:t>
      </w:r>
    </w:p>
    <w:p w:rsidR="001B2781" w:rsidRPr="00561FD5" w:rsidRDefault="001B2781" w:rsidP="007D1E70">
      <w:pPr>
        <w:autoSpaceDE/>
        <w:autoSpaceDN/>
        <w:adjustRightInd/>
        <w:snapToGrid w:val="0"/>
        <w:ind w:firstLine="709"/>
        <w:jc w:val="both"/>
        <w:outlineLvl w:val="0"/>
        <w:rPr>
          <w:sz w:val="24"/>
          <w:szCs w:val="24"/>
        </w:rPr>
      </w:pPr>
      <w:r w:rsidRPr="00561FD5">
        <w:rPr>
          <w:sz w:val="24"/>
          <w:szCs w:val="24"/>
        </w:rPr>
        <w:t>СВОТ-анализ, "7С". Анализ внешнего окружения. Социальные, экономические, политические, правовые и демографические факторы, влияющие на деятельность НКО. Целевые группы.</w:t>
      </w:r>
    </w:p>
    <w:p w:rsidR="001B2781" w:rsidRPr="00561FD5" w:rsidRDefault="001B2781" w:rsidP="007D1E70">
      <w:pPr>
        <w:ind w:firstLine="709"/>
        <w:jc w:val="both"/>
        <w:rPr>
          <w:sz w:val="24"/>
          <w:szCs w:val="24"/>
        </w:rPr>
      </w:pPr>
    </w:p>
    <w:p w:rsidR="001B2781" w:rsidRPr="00561FD5" w:rsidRDefault="001B2781" w:rsidP="007D1E70">
      <w:pPr>
        <w:autoSpaceDE/>
        <w:autoSpaceDN/>
        <w:adjustRightInd/>
        <w:snapToGrid w:val="0"/>
        <w:ind w:firstLine="709"/>
        <w:jc w:val="both"/>
        <w:outlineLvl w:val="0"/>
        <w:rPr>
          <w:sz w:val="24"/>
          <w:szCs w:val="24"/>
        </w:rPr>
      </w:pPr>
      <w:r w:rsidRPr="00561FD5">
        <w:rPr>
          <w:sz w:val="24"/>
          <w:szCs w:val="24"/>
        </w:rPr>
        <w:t>Тема 4. Маркетинговый план</w:t>
      </w:r>
    </w:p>
    <w:p w:rsidR="001B2781" w:rsidRPr="00561FD5" w:rsidRDefault="001B2781" w:rsidP="007D1E70">
      <w:pPr>
        <w:autoSpaceDE/>
        <w:autoSpaceDN/>
        <w:adjustRightInd/>
        <w:snapToGrid w:val="0"/>
        <w:ind w:firstLine="709"/>
        <w:jc w:val="both"/>
        <w:outlineLvl w:val="0"/>
        <w:rPr>
          <w:sz w:val="24"/>
          <w:szCs w:val="24"/>
        </w:rPr>
      </w:pPr>
      <w:r w:rsidRPr="00561FD5">
        <w:rPr>
          <w:sz w:val="24"/>
          <w:szCs w:val="24"/>
        </w:rPr>
        <w:t>Маркетинговый план как один из факторов успеха некоммерческой организации. Обоснование необходимости и критерии составления маркетингового плана некоммерческими организациями.</w:t>
      </w:r>
    </w:p>
    <w:p w:rsidR="001B2781" w:rsidRPr="00561FD5" w:rsidRDefault="001B2781" w:rsidP="007D1E70">
      <w:pPr>
        <w:autoSpaceDE/>
        <w:autoSpaceDN/>
        <w:adjustRightInd/>
        <w:snapToGrid w:val="0"/>
        <w:ind w:firstLine="709"/>
        <w:jc w:val="both"/>
        <w:outlineLvl w:val="0"/>
        <w:rPr>
          <w:sz w:val="24"/>
          <w:szCs w:val="24"/>
        </w:rPr>
      </w:pPr>
      <w:r w:rsidRPr="00561FD5">
        <w:rPr>
          <w:sz w:val="24"/>
          <w:szCs w:val="24"/>
        </w:rPr>
        <w:t>Структура маркетингового плана. Процесс составления маркетингового плана и его основные этапы, их содержание.</w:t>
      </w:r>
    </w:p>
    <w:p w:rsidR="001B2781" w:rsidRPr="00561FD5" w:rsidRDefault="001B2781" w:rsidP="007D1E70">
      <w:pPr>
        <w:ind w:firstLine="709"/>
        <w:jc w:val="both"/>
        <w:rPr>
          <w:sz w:val="24"/>
          <w:szCs w:val="24"/>
        </w:rPr>
      </w:pPr>
    </w:p>
    <w:p w:rsidR="001B2781" w:rsidRPr="00561FD5" w:rsidRDefault="001B2781" w:rsidP="007D1E70">
      <w:pPr>
        <w:autoSpaceDE/>
        <w:autoSpaceDN/>
        <w:adjustRightInd/>
        <w:snapToGrid w:val="0"/>
        <w:ind w:firstLine="709"/>
        <w:jc w:val="both"/>
        <w:outlineLvl w:val="0"/>
        <w:rPr>
          <w:sz w:val="24"/>
          <w:szCs w:val="24"/>
        </w:rPr>
      </w:pPr>
      <w:r w:rsidRPr="00561FD5">
        <w:rPr>
          <w:sz w:val="24"/>
          <w:szCs w:val="24"/>
        </w:rPr>
        <w:t>Раздел II. Инструменты социального маркетинга</w:t>
      </w:r>
    </w:p>
    <w:p w:rsidR="001B2781" w:rsidRPr="00561FD5" w:rsidRDefault="001B2781" w:rsidP="007D1E70">
      <w:pPr>
        <w:autoSpaceDE/>
        <w:autoSpaceDN/>
        <w:adjustRightInd/>
        <w:snapToGrid w:val="0"/>
        <w:ind w:firstLine="709"/>
        <w:jc w:val="both"/>
        <w:outlineLvl w:val="0"/>
        <w:rPr>
          <w:bCs/>
          <w:sz w:val="24"/>
          <w:szCs w:val="24"/>
        </w:rPr>
      </w:pPr>
    </w:p>
    <w:p w:rsidR="001B2781" w:rsidRPr="00561FD5" w:rsidRDefault="001B2781" w:rsidP="007D1E70">
      <w:pPr>
        <w:autoSpaceDE/>
        <w:autoSpaceDN/>
        <w:adjustRightInd/>
        <w:snapToGrid w:val="0"/>
        <w:ind w:firstLine="709"/>
        <w:jc w:val="both"/>
        <w:outlineLvl w:val="0"/>
        <w:rPr>
          <w:sz w:val="24"/>
          <w:szCs w:val="24"/>
        </w:rPr>
      </w:pPr>
      <w:r w:rsidRPr="00561FD5">
        <w:rPr>
          <w:sz w:val="24"/>
          <w:szCs w:val="24"/>
        </w:rPr>
        <w:t>Тема 5. Сегментирование рынка и позиционирование некоммерческих продуктов</w:t>
      </w:r>
    </w:p>
    <w:p w:rsidR="001B2781" w:rsidRPr="00561FD5" w:rsidRDefault="001B2781" w:rsidP="007D1E70">
      <w:pPr>
        <w:autoSpaceDE/>
        <w:autoSpaceDN/>
        <w:adjustRightInd/>
        <w:snapToGrid w:val="0"/>
        <w:ind w:firstLine="709"/>
        <w:jc w:val="both"/>
        <w:outlineLvl w:val="0"/>
        <w:rPr>
          <w:sz w:val="24"/>
          <w:szCs w:val="24"/>
        </w:rPr>
      </w:pPr>
      <w:r w:rsidRPr="00561FD5">
        <w:rPr>
          <w:sz w:val="24"/>
          <w:szCs w:val="24"/>
        </w:rPr>
        <w:t xml:space="preserve">Этапы сегментационного анализа. Определение признаков сегментации. Субъективные и объективные факторы внутренней среды потребителя. </w:t>
      </w:r>
    </w:p>
    <w:p w:rsidR="001B2781" w:rsidRPr="00561FD5" w:rsidRDefault="001B2781" w:rsidP="007D1E70">
      <w:pPr>
        <w:autoSpaceDE/>
        <w:autoSpaceDN/>
        <w:adjustRightInd/>
        <w:snapToGrid w:val="0"/>
        <w:ind w:firstLine="709"/>
        <w:jc w:val="both"/>
        <w:outlineLvl w:val="0"/>
        <w:rPr>
          <w:sz w:val="24"/>
          <w:szCs w:val="24"/>
        </w:rPr>
      </w:pPr>
      <w:r w:rsidRPr="00561FD5">
        <w:rPr>
          <w:sz w:val="24"/>
          <w:szCs w:val="24"/>
        </w:rPr>
        <w:t>Стадии проведения сегментации рынка. Факторы, влияющие на позиционирование. Обеспечение особой роли некоммерческой организации. Типы конкурентов на рынке некоммерческих продуктов. Классификация признаков дифференцирования некоммерческих продуктов. Методы выбора конкурентных преимуществ некоммерческих продуктов для позиционирования. Этапы целевого маркетинга.</w:t>
      </w:r>
    </w:p>
    <w:p w:rsidR="001B2781" w:rsidRPr="00561FD5" w:rsidRDefault="001B2781" w:rsidP="007D1E70">
      <w:pPr>
        <w:ind w:firstLine="709"/>
        <w:jc w:val="both"/>
        <w:rPr>
          <w:sz w:val="24"/>
          <w:szCs w:val="24"/>
        </w:rPr>
      </w:pPr>
    </w:p>
    <w:p w:rsidR="001B2781" w:rsidRPr="00561FD5" w:rsidRDefault="001B2781" w:rsidP="007D1E70">
      <w:pPr>
        <w:autoSpaceDE/>
        <w:autoSpaceDN/>
        <w:adjustRightInd/>
        <w:snapToGrid w:val="0"/>
        <w:ind w:firstLine="709"/>
        <w:jc w:val="both"/>
        <w:outlineLvl w:val="0"/>
        <w:rPr>
          <w:sz w:val="24"/>
          <w:szCs w:val="24"/>
        </w:rPr>
      </w:pPr>
      <w:r w:rsidRPr="00561FD5">
        <w:rPr>
          <w:sz w:val="24"/>
          <w:szCs w:val="24"/>
        </w:rPr>
        <w:t>Тема 6. Разработка комплекса некоммерческого маркетинга</w:t>
      </w:r>
    </w:p>
    <w:p w:rsidR="001B2781" w:rsidRPr="00561FD5" w:rsidRDefault="001B2781" w:rsidP="007D1E70">
      <w:pPr>
        <w:autoSpaceDE/>
        <w:autoSpaceDN/>
        <w:adjustRightInd/>
        <w:snapToGrid w:val="0"/>
        <w:ind w:firstLine="709"/>
        <w:jc w:val="both"/>
        <w:outlineLvl w:val="0"/>
        <w:rPr>
          <w:sz w:val="24"/>
          <w:szCs w:val="24"/>
        </w:rPr>
      </w:pPr>
      <w:r w:rsidRPr="00561FD5">
        <w:rPr>
          <w:sz w:val="24"/>
          <w:szCs w:val="24"/>
        </w:rPr>
        <w:t>Элементы комплекса маркетинга. Понятие некоммерческого продукта. Особенно</w:t>
      </w:r>
      <w:r w:rsidRPr="00561FD5">
        <w:rPr>
          <w:sz w:val="24"/>
          <w:szCs w:val="24"/>
        </w:rPr>
        <w:lastRenderedPageBreak/>
        <w:t xml:space="preserve">сти некоммерческого продукта. Виды некоммерческих продуктов. </w:t>
      </w:r>
    </w:p>
    <w:p w:rsidR="001B2781" w:rsidRPr="00561FD5" w:rsidRDefault="001B2781" w:rsidP="007D1E70">
      <w:pPr>
        <w:autoSpaceDE/>
        <w:autoSpaceDN/>
        <w:adjustRightInd/>
        <w:snapToGrid w:val="0"/>
        <w:ind w:firstLine="709"/>
        <w:jc w:val="both"/>
        <w:outlineLvl w:val="0"/>
        <w:rPr>
          <w:sz w:val="24"/>
          <w:szCs w:val="24"/>
        </w:rPr>
      </w:pPr>
      <w:r w:rsidRPr="00561FD5">
        <w:rPr>
          <w:sz w:val="24"/>
          <w:szCs w:val="24"/>
        </w:rPr>
        <w:t xml:space="preserve">Установление цен на продукты некоммерческой организации. Факторы, влияющие на цену. Этапы процесса установления цены. Стратегии формирования цен. </w:t>
      </w:r>
    </w:p>
    <w:p w:rsidR="001B2781" w:rsidRPr="00561FD5" w:rsidRDefault="001B2781" w:rsidP="007D1E70">
      <w:pPr>
        <w:autoSpaceDE/>
        <w:autoSpaceDN/>
        <w:adjustRightInd/>
        <w:snapToGrid w:val="0"/>
        <w:ind w:firstLine="709"/>
        <w:jc w:val="both"/>
        <w:outlineLvl w:val="0"/>
        <w:rPr>
          <w:sz w:val="24"/>
          <w:szCs w:val="24"/>
        </w:rPr>
      </w:pPr>
      <w:r w:rsidRPr="00561FD5">
        <w:rPr>
          <w:sz w:val="24"/>
          <w:szCs w:val="24"/>
        </w:rPr>
        <w:t>Маркетинговое «место» некоммерческой реализации в системе каналов распределения. Элементы коммуникационного компонента социального маркетинга.</w:t>
      </w:r>
    </w:p>
    <w:p w:rsidR="001B2781" w:rsidRPr="00561FD5" w:rsidRDefault="001B2781" w:rsidP="007D1E70">
      <w:pPr>
        <w:ind w:firstLine="709"/>
        <w:jc w:val="both"/>
        <w:rPr>
          <w:sz w:val="24"/>
          <w:szCs w:val="24"/>
        </w:rPr>
      </w:pPr>
    </w:p>
    <w:p w:rsidR="001B2781" w:rsidRPr="00561FD5" w:rsidRDefault="001B2781" w:rsidP="007D1E70">
      <w:pPr>
        <w:autoSpaceDE/>
        <w:autoSpaceDN/>
        <w:adjustRightInd/>
        <w:snapToGrid w:val="0"/>
        <w:ind w:firstLine="709"/>
        <w:jc w:val="both"/>
        <w:outlineLvl w:val="0"/>
        <w:rPr>
          <w:sz w:val="24"/>
          <w:szCs w:val="24"/>
        </w:rPr>
      </w:pPr>
      <w:r w:rsidRPr="00561FD5">
        <w:rPr>
          <w:sz w:val="24"/>
          <w:szCs w:val="24"/>
        </w:rPr>
        <w:t>Тема 7. Маркетинговые стратегии некоммерческих субъектов.</w:t>
      </w:r>
    </w:p>
    <w:p w:rsidR="001B2781" w:rsidRPr="00561FD5" w:rsidRDefault="001B2781" w:rsidP="007D1E70">
      <w:pPr>
        <w:autoSpaceDE/>
        <w:autoSpaceDN/>
        <w:adjustRightInd/>
        <w:snapToGrid w:val="0"/>
        <w:ind w:firstLine="709"/>
        <w:jc w:val="both"/>
        <w:outlineLvl w:val="0"/>
        <w:rPr>
          <w:sz w:val="24"/>
          <w:szCs w:val="24"/>
        </w:rPr>
      </w:pPr>
      <w:r w:rsidRPr="00561FD5">
        <w:rPr>
          <w:sz w:val="24"/>
          <w:szCs w:val="24"/>
        </w:rPr>
        <w:t xml:space="preserve">Определение стратегии, тактики и маркетинговой политики некоммерческого субъекта. Стратегии занятия положения на рынке. Стратегии позиционирования. Требования, предъявляемые к некоммерческим конкурентным преимуществам. Стратегии маркетинговых коммуникаций. </w:t>
      </w:r>
    </w:p>
    <w:p w:rsidR="001F76B8" w:rsidRPr="00561FD5" w:rsidRDefault="001B2781" w:rsidP="007D1E70">
      <w:pPr>
        <w:tabs>
          <w:tab w:val="left" w:pos="900"/>
        </w:tabs>
        <w:ind w:firstLine="709"/>
        <w:jc w:val="both"/>
        <w:rPr>
          <w:sz w:val="24"/>
          <w:szCs w:val="24"/>
        </w:rPr>
      </w:pPr>
      <w:r w:rsidRPr="00561FD5">
        <w:rPr>
          <w:sz w:val="24"/>
          <w:szCs w:val="24"/>
        </w:rPr>
        <w:t>Особенности применения различных маркетинговых стратегий в некоммерческом секторе. Отличие некоммерческих маркетинговых стратегий от коммерческих</w:t>
      </w:r>
    </w:p>
    <w:p w:rsidR="001B2781" w:rsidRPr="00561FD5" w:rsidRDefault="001B2781" w:rsidP="001B2781">
      <w:pPr>
        <w:tabs>
          <w:tab w:val="left" w:pos="900"/>
        </w:tabs>
        <w:ind w:firstLine="709"/>
        <w:jc w:val="both"/>
        <w:rPr>
          <w:sz w:val="24"/>
          <w:szCs w:val="24"/>
        </w:rPr>
      </w:pPr>
    </w:p>
    <w:p w:rsidR="003A71E4" w:rsidRPr="00561FD5" w:rsidRDefault="00F803A3" w:rsidP="00F803A3">
      <w:pPr>
        <w:tabs>
          <w:tab w:val="left" w:pos="900"/>
        </w:tabs>
        <w:ind w:firstLine="709"/>
        <w:jc w:val="both"/>
        <w:rPr>
          <w:b/>
          <w:sz w:val="24"/>
          <w:szCs w:val="24"/>
        </w:rPr>
      </w:pPr>
      <w:r w:rsidRPr="00561FD5">
        <w:rPr>
          <w:b/>
          <w:sz w:val="24"/>
          <w:szCs w:val="24"/>
        </w:rPr>
        <w:t>6. Перечень учебно-методического обеспечения для самостоятельной работы обучающихся по дисциплине</w:t>
      </w:r>
    </w:p>
    <w:p w:rsidR="003A57B5" w:rsidRPr="00561FD5" w:rsidRDefault="003A57B5" w:rsidP="0098672C">
      <w:pPr>
        <w:pStyle w:val="a4"/>
        <w:numPr>
          <w:ilvl w:val="0"/>
          <w:numId w:val="4"/>
        </w:numPr>
        <w:spacing w:line="240" w:lineRule="auto"/>
        <w:jc w:val="both"/>
        <w:rPr>
          <w:rFonts w:ascii="Times New Roman" w:hAnsi="Times New Roman"/>
          <w:sz w:val="24"/>
          <w:szCs w:val="24"/>
        </w:rPr>
      </w:pPr>
      <w:r w:rsidRPr="00561FD5">
        <w:rPr>
          <w:rFonts w:ascii="Times New Roman" w:hAnsi="Times New Roman"/>
          <w:sz w:val="24"/>
          <w:szCs w:val="24"/>
        </w:rPr>
        <w:t>Методические указания  для обучающихся по освоению дисциплины «</w:t>
      </w:r>
      <w:r w:rsidR="00DE2772" w:rsidRPr="00561FD5">
        <w:rPr>
          <w:rFonts w:ascii="Times New Roman" w:hAnsi="Times New Roman"/>
          <w:sz w:val="24"/>
          <w:szCs w:val="24"/>
        </w:rPr>
        <w:t>Маркетинг в социальной работе</w:t>
      </w:r>
      <w:r w:rsidRPr="00561FD5">
        <w:rPr>
          <w:rFonts w:ascii="Times New Roman" w:hAnsi="Times New Roman"/>
          <w:sz w:val="24"/>
          <w:szCs w:val="24"/>
        </w:rPr>
        <w:t>»/</w:t>
      </w:r>
      <w:r w:rsidR="00516F43" w:rsidRPr="00561FD5">
        <w:rPr>
          <w:rFonts w:ascii="Times New Roman" w:hAnsi="Times New Roman"/>
          <w:sz w:val="24"/>
          <w:szCs w:val="24"/>
        </w:rPr>
        <w:t xml:space="preserve"> </w:t>
      </w:r>
      <w:r w:rsidR="003D4888" w:rsidRPr="00561FD5">
        <w:rPr>
          <w:rFonts w:ascii="Times New Roman" w:hAnsi="Times New Roman"/>
          <w:sz w:val="24"/>
          <w:szCs w:val="24"/>
        </w:rPr>
        <w:t>О</w:t>
      </w:r>
      <w:r w:rsidRPr="00561FD5">
        <w:rPr>
          <w:rFonts w:ascii="Times New Roman" w:hAnsi="Times New Roman"/>
          <w:sz w:val="24"/>
          <w:szCs w:val="24"/>
        </w:rPr>
        <w:t>.</w:t>
      </w:r>
      <w:r w:rsidR="003D4888" w:rsidRPr="00561FD5">
        <w:rPr>
          <w:rFonts w:ascii="Times New Roman" w:hAnsi="Times New Roman"/>
          <w:sz w:val="24"/>
          <w:szCs w:val="24"/>
        </w:rPr>
        <w:t>В</w:t>
      </w:r>
      <w:r w:rsidRPr="00561FD5">
        <w:rPr>
          <w:rFonts w:ascii="Times New Roman" w:hAnsi="Times New Roman"/>
          <w:sz w:val="24"/>
          <w:szCs w:val="24"/>
        </w:rPr>
        <w:t xml:space="preserve">. </w:t>
      </w:r>
      <w:r w:rsidR="003D4888" w:rsidRPr="00561FD5">
        <w:rPr>
          <w:rFonts w:ascii="Times New Roman" w:hAnsi="Times New Roman"/>
          <w:sz w:val="24"/>
          <w:szCs w:val="24"/>
        </w:rPr>
        <w:t>Демиденко</w:t>
      </w:r>
      <w:r w:rsidRPr="00561FD5">
        <w:rPr>
          <w:rFonts w:ascii="Times New Roman" w:hAnsi="Times New Roman"/>
          <w:sz w:val="24"/>
          <w:szCs w:val="24"/>
        </w:rPr>
        <w:t xml:space="preserve">. </w:t>
      </w:r>
      <w:r w:rsidR="00920199" w:rsidRPr="00561FD5">
        <w:rPr>
          <w:rFonts w:ascii="Times New Roman" w:hAnsi="Times New Roman"/>
          <w:sz w:val="24"/>
          <w:szCs w:val="24"/>
        </w:rPr>
        <w:t xml:space="preserve">– Омск: </w:t>
      </w:r>
      <w:r w:rsidRPr="00561FD5">
        <w:rPr>
          <w:rFonts w:ascii="Times New Roman" w:hAnsi="Times New Roman"/>
          <w:sz w:val="24"/>
          <w:szCs w:val="24"/>
        </w:rPr>
        <w:t>Изд-во Омской гуманитарной академии, 201</w:t>
      </w:r>
      <w:r w:rsidR="00350BD2">
        <w:rPr>
          <w:rFonts w:ascii="Times New Roman" w:hAnsi="Times New Roman"/>
          <w:sz w:val="24"/>
          <w:szCs w:val="24"/>
        </w:rPr>
        <w:t>8</w:t>
      </w:r>
      <w:r w:rsidR="001A5824" w:rsidRPr="00561FD5">
        <w:rPr>
          <w:rFonts w:ascii="Times New Roman" w:hAnsi="Times New Roman"/>
          <w:sz w:val="24"/>
          <w:szCs w:val="24"/>
        </w:rPr>
        <w:t>.</w:t>
      </w:r>
    </w:p>
    <w:p w:rsidR="00BA369E" w:rsidRPr="00561FD5" w:rsidRDefault="00BA369E" w:rsidP="0098672C">
      <w:pPr>
        <w:pStyle w:val="a4"/>
        <w:numPr>
          <w:ilvl w:val="0"/>
          <w:numId w:val="4"/>
        </w:numPr>
        <w:spacing w:line="240" w:lineRule="auto"/>
        <w:jc w:val="both"/>
        <w:rPr>
          <w:rFonts w:ascii="Times New Roman" w:hAnsi="Times New Roman"/>
          <w:sz w:val="24"/>
          <w:szCs w:val="24"/>
        </w:rPr>
      </w:pPr>
      <w:r w:rsidRPr="00561FD5">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BA369E" w:rsidRPr="00561FD5" w:rsidRDefault="00BA369E" w:rsidP="0098672C">
      <w:pPr>
        <w:pStyle w:val="a4"/>
        <w:numPr>
          <w:ilvl w:val="0"/>
          <w:numId w:val="4"/>
        </w:numPr>
        <w:spacing w:line="240" w:lineRule="auto"/>
        <w:jc w:val="both"/>
        <w:rPr>
          <w:rFonts w:ascii="Times New Roman" w:hAnsi="Times New Roman"/>
          <w:sz w:val="24"/>
          <w:szCs w:val="24"/>
        </w:rPr>
      </w:pPr>
      <w:r w:rsidRPr="00561FD5">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A369E" w:rsidRPr="00561FD5" w:rsidRDefault="00BA369E" w:rsidP="0098672C">
      <w:pPr>
        <w:pStyle w:val="a4"/>
        <w:numPr>
          <w:ilvl w:val="0"/>
          <w:numId w:val="4"/>
        </w:numPr>
        <w:spacing w:after="0" w:line="240" w:lineRule="auto"/>
        <w:jc w:val="both"/>
        <w:rPr>
          <w:rFonts w:ascii="Times New Roman" w:hAnsi="Times New Roman"/>
          <w:sz w:val="24"/>
          <w:szCs w:val="24"/>
        </w:rPr>
      </w:pPr>
      <w:r w:rsidRPr="00561FD5">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561FD5" w:rsidRDefault="00FD6763" w:rsidP="00705FB5">
      <w:pPr>
        <w:ind w:firstLine="709"/>
        <w:jc w:val="both"/>
        <w:rPr>
          <w:rFonts w:eastAsia="Calibri"/>
          <w:b/>
          <w:sz w:val="24"/>
          <w:szCs w:val="24"/>
        </w:rPr>
      </w:pPr>
    </w:p>
    <w:p w:rsidR="00785842" w:rsidRPr="00561FD5" w:rsidRDefault="0098672C" w:rsidP="00705FB5">
      <w:pPr>
        <w:ind w:firstLine="709"/>
        <w:jc w:val="both"/>
        <w:rPr>
          <w:b/>
          <w:sz w:val="24"/>
          <w:szCs w:val="24"/>
        </w:rPr>
      </w:pPr>
      <w:r>
        <w:rPr>
          <w:b/>
          <w:sz w:val="24"/>
          <w:szCs w:val="24"/>
        </w:rPr>
        <w:t>7</w:t>
      </w:r>
      <w:r w:rsidR="007F4B97" w:rsidRPr="00561FD5">
        <w:rPr>
          <w:b/>
          <w:sz w:val="24"/>
          <w:szCs w:val="24"/>
        </w:rPr>
        <w:t>.</w:t>
      </w:r>
      <w:r w:rsidR="007865CB" w:rsidRPr="00561FD5">
        <w:rPr>
          <w:b/>
          <w:sz w:val="24"/>
          <w:szCs w:val="24"/>
        </w:rPr>
        <w:t xml:space="preserve"> </w:t>
      </w:r>
      <w:r w:rsidR="00785842" w:rsidRPr="00561FD5">
        <w:rPr>
          <w:b/>
          <w:sz w:val="24"/>
          <w:szCs w:val="24"/>
        </w:rPr>
        <w:t>Перечень основной и дополнительной учебной литературы, необходимой для освоения дисциплины</w:t>
      </w:r>
    </w:p>
    <w:p w:rsidR="00014CF1" w:rsidRPr="00561FD5" w:rsidRDefault="00014CF1" w:rsidP="00014CF1">
      <w:pPr>
        <w:ind w:hanging="294"/>
        <w:jc w:val="center"/>
        <w:rPr>
          <w:b/>
          <w:sz w:val="22"/>
          <w:szCs w:val="22"/>
        </w:rPr>
      </w:pPr>
      <w:r w:rsidRPr="00561FD5">
        <w:rPr>
          <w:b/>
          <w:sz w:val="22"/>
          <w:szCs w:val="22"/>
        </w:rPr>
        <w:t>Основная</w:t>
      </w:r>
    </w:p>
    <w:p w:rsidR="00014CF1" w:rsidRPr="00561FD5" w:rsidRDefault="00014CF1" w:rsidP="001A5824">
      <w:pPr>
        <w:widowControl/>
        <w:numPr>
          <w:ilvl w:val="0"/>
          <w:numId w:val="30"/>
        </w:numPr>
        <w:tabs>
          <w:tab w:val="left" w:pos="284"/>
        </w:tabs>
        <w:autoSpaceDE/>
        <w:autoSpaceDN/>
        <w:adjustRightInd/>
        <w:spacing w:after="200" w:line="276" w:lineRule="auto"/>
        <w:ind w:left="284" w:hanging="284"/>
        <w:contextualSpacing/>
        <w:jc w:val="both"/>
        <w:rPr>
          <w:sz w:val="24"/>
          <w:szCs w:val="24"/>
          <w:shd w:val="clear" w:color="auto" w:fill="FFFFFF"/>
        </w:rPr>
      </w:pPr>
      <w:r w:rsidRPr="00561FD5">
        <w:rPr>
          <w:iCs/>
          <w:sz w:val="24"/>
          <w:szCs w:val="24"/>
          <w:shd w:val="clear" w:color="auto" w:fill="FFFFFF"/>
        </w:rPr>
        <w:t>Синяева, И. М. </w:t>
      </w:r>
      <w:r w:rsidRPr="00561FD5">
        <w:rPr>
          <w:sz w:val="24"/>
          <w:szCs w:val="24"/>
          <w:shd w:val="clear" w:color="auto" w:fill="FFFFFF"/>
        </w:rPr>
        <w:t>Маркетинг : учебник для академического бакалавриата / И. М. Синяева, О. Н. Жильцова. — 3-е изд., перераб. и доп. — М. : Издательство Юрайт, 2017. — 495 с. — (Бакалавр. Академический курс). — ISBN 978-5-534-02621-4.</w:t>
      </w:r>
      <w:r w:rsidRPr="00561FD5">
        <w:rPr>
          <w:sz w:val="24"/>
          <w:szCs w:val="24"/>
        </w:rPr>
        <w:t xml:space="preserve"> </w:t>
      </w:r>
      <w:hyperlink r:id="rId8" w:history="1">
        <w:r w:rsidR="001979EF">
          <w:rPr>
            <w:rStyle w:val="a8"/>
            <w:sz w:val="24"/>
            <w:szCs w:val="24"/>
          </w:rPr>
          <w:t>https://biblio-online.ru/book/43F94F6D-751E-4C5A-83FB-2DC15CD1AAFE</w:t>
        </w:r>
      </w:hyperlink>
    </w:p>
    <w:p w:rsidR="00014CF1" w:rsidRPr="00561FD5" w:rsidRDefault="00014CF1" w:rsidP="001A5824">
      <w:pPr>
        <w:widowControl/>
        <w:numPr>
          <w:ilvl w:val="0"/>
          <w:numId w:val="30"/>
        </w:numPr>
        <w:tabs>
          <w:tab w:val="left" w:pos="284"/>
        </w:tabs>
        <w:autoSpaceDE/>
        <w:autoSpaceDN/>
        <w:adjustRightInd/>
        <w:spacing w:after="200" w:line="276" w:lineRule="auto"/>
        <w:ind w:left="284" w:hanging="284"/>
        <w:contextualSpacing/>
        <w:jc w:val="both"/>
        <w:rPr>
          <w:sz w:val="24"/>
          <w:szCs w:val="24"/>
          <w:shd w:val="clear" w:color="auto" w:fill="FFFFFF"/>
        </w:rPr>
      </w:pPr>
      <w:r w:rsidRPr="00561FD5">
        <w:rPr>
          <w:rFonts w:eastAsia="Calibri"/>
          <w:sz w:val="24"/>
          <w:szCs w:val="24"/>
          <w:shd w:val="clear" w:color="auto" w:fill="FFFFFF"/>
          <w:lang w:eastAsia="en-US"/>
        </w:rPr>
        <w:t>Маркетинг-менеджмент : учебник и практикум для бакалавриата и магистратуры / И. В. Липсиц [и др.] ; под ред. И. В. Липсица, О. К. Ойнер. — М. : Издательство Юрайт, 2017. — 379 с. — (Бакалавр и магистр. Академический курс). — ISBN 978-5-534-01165-4.</w:t>
      </w:r>
      <w:r w:rsidRPr="00561FD5">
        <w:rPr>
          <w:rFonts w:eastAsia="Calibri"/>
          <w:sz w:val="24"/>
          <w:szCs w:val="24"/>
          <w:lang w:eastAsia="en-US"/>
        </w:rPr>
        <w:t xml:space="preserve"> </w:t>
      </w:r>
      <w:hyperlink r:id="rId9" w:history="1">
        <w:r w:rsidR="001979EF">
          <w:rPr>
            <w:rStyle w:val="a8"/>
            <w:rFonts w:eastAsia="Calibri"/>
            <w:sz w:val="24"/>
            <w:szCs w:val="24"/>
            <w:lang w:eastAsia="en-US"/>
          </w:rPr>
          <w:t>https://www.biblio-online.ru/book/961C3C1E-79C5-4949-95BC-5577C0F17C94</w:t>
        </w:r>
      </w:hyperlink>
    </w:p>
    <w:p w:rsidR="00014CF1" w:rsidRPr="00561FD5" w:rsidRDefault="00014CF1" w:rsidP="00014CF1">
      <w:pPr>
        <w:tabs>
          <w:tab w:val="left" w:pos="284"/>
        </w:tabs>
        <w:ind w:left="426" w:hanging="426"/>
        <w:jc w:val="center"/>
        <w:rPr>
          <w:b/>
          <w:sz w:val="24"/>
          <w:szCs w:val="24"/>
        </w:rPr>
      </w:pPr>
      <w:r w:rsidRPr="00561FD5">
        <w:rPr>
          <w:b/>
          <w:sz w:val="24"/>
          <w:szCs w:val="24"/>
        </w:rPr>
        <w:t>Дополнительная</w:t>
      </w:r>
    </w:p>
    <w:p w:rsidR="001A5824" w:rsidRDefault="00014CF1" w:rsidP="001A5824">
      <w:pPr>
        <w:widowControl/>
        <w:numPr>
          <w:ilvl w:val="0"/>
          <w:numId w:val="32"/>
        </w:numPr>
        <w:tabs>
          <w:tab w:val="left" w:pos="284"/>
        </w:tabs>
        <w:autoSpaceDE/>
        <w:autoSpaceDN/>
        <w:adjustRightInd/>
        <w:spacing w:after="200" w:line="276" w:lineRule="auto"/>
        <w:ind w:left="284" w:hanging="284"/>
        <w:contextualSpacing/>
        <w:jc w:val="both"/>
        <w:rPr>
          <w:rFonts w:eastAsia="Calibri"/>
          <w:sz w:val="24"/>
          <w:szCs w:val="24"/>
          <w:shd w:val="clear" w:color="auto" w:fill="FFFFFF"/>
          <w:lang w:eastAsia="en-US"/>
        </w:rPr>
      </w:pPr>
      <w:r w:rsidRPr="00561FD5">
        <w:rPr>
          <w:rFonts w:eastAsia="Calibri"/>
          <w:sz w:val="24"/>
          <w:szCs w:val="24"/>
          <w:shd w:val="clear" w:color="auto" w:fill="FFFFFF"/>
          <w:lang w:eastAsia="en-US"/>
        </w:rPr>
        <w:t xml:space="preserve">Голубков, Е. П. Маркетинг для профессионалов: практический курс : учебник и практикум для бакалавриата и магистратуры / Е. П. Голубков. — М. : Издательство Юрайт, </w:t>
      </w:r>
      <w:r w:rsidRPr="00561FD5">
        <w:rPr>
          <w:rFonts w:eastAsia="Calibri"/>
          <w:sz w:val="24"/>
          <w:szCs w:val="24"/>
          <w:shd w:val="clear" w:color="auto" w:fill="FFFFFF"/>
          <w:lang w:eastAsia="en-US"/>
        </w:rPr>
        <w:lastRenderedPageBreak/>
        <w:t xml:space="preserve">2017. — 474 с. — (Бакалавр и магистр. Академический курс). — ISBN 978-5-9916-3301-7. </w:t>
      </w:r>
      <w:hyperlink r:id="rId10" w:history="1">
        <w:r w:rsidR="001979EF">
          <w:rPr>
            <w:rStyle w:val="a8"/>
            <w:rFonts w:eastAsia="Calibri"/>
            <w:sz w:val="24"/>
            <w:szCs w:val="24"/>
            <w:shd w:val="clear" w:color="auto" w:fill="FFFFFF"/>
            <w:lang w:eastAsia="en-US"/>
          </w:rPr>
          <w:t>https://biblio-online.ru/book/EEAFDA8F-8DEE-4A8B-9034-9112900EC1B4</w:t>
        </w:r>
      </w:hyperlink>
    </w:p>
    <w:p w:rsidR="001B78D7" w:rsidRPr="00561FD5" w:rsidRDefault="001B78D7" w:rsidP="001A5824">
      <w:pPr>
        <w:widowControl/>
        <w:numPr>
          <w:ilvl w:val="0"/>
          <w:numId w:val="32"/>
        </w:numPr>
        <w:tabs>
          <w:tab w:val="left" w:pos="284"/>
        </w:tabs>
        <w:autoSpaceDE/>
        <w:autoSpaceDN/>
        <w:adjustRightInd/>
        <w:spacing w:after="200" w:line="276" w:lineRule="auto"/>
        <w:ind w:left="284" w:hanging="284"/>
        <w:contextualSpacing/>
        <w:jc w:val="both"/>
        <w:rPr>
          <w:rFonts w:eastAsia="Calibri"/>
          <w:sz w:val="24"/>
          <w:szCs w:val="24"/>
          <w:shd w:val="clear" w:color="auto" w:fill="FFFFFF"/>
          <w:lang w:eastAsia="en-US"/>
        </w:rPr>
      </w:pPr>
      <w:r w:rsidRPr="001B78D7">
        <w:rPr>
          <w:rFonts w:eastAsia="Calibri"/>
          <w:sz w:val="24"/>
          <w:szCs w:val="24"/>
          <w:shd w:val="clear" w:color="auto" w:fill="FFFFFF"/>
          <w:lang w:eastAsia="en-US"/>
        </w:rPr>
        <w:t xml:space="preserve">Карпова, С. В. Маркетинг: теория и практика : учебное пособие для бакалавров / С. В. Карпова. — М. : Издательство Юрайт, 2017. — 408 с. — (Серия : Бакалавр. Академический курс). — ISBN 978-5-9916-2661-3. — Режим доступа : </w:t>
      </w:r>
      <w:hyperlink r:id="rId11" w:history="1">
        <w:r w:rsidR="00E81C9B">
          <w:rPr>
            <w:rStyle w:val="a8"/>
            <w:rFonts w:eastAsia="Calibri"/>
            <w:sz w:val="24"/>
            <w:szCs w:val="24"/>
            <w:shd w:val="clear" w:color="auto" w:fill="FFFFFF"/>
            <w:lang w:eastAsia="en-US"/>
          </w:rPr>
          <w:t>www.biblio-online.ru/book/7BFFFE8C-2720-4138-A588-21E1A3065865.</w:t>
        </w:r>
      </w:hyperlink>
      <w:r w:rsidRPr="001B78D7">
        <w:rPr>
          <w:rFonts w:eastAsia="Calibri"/>
          <w:sz w:val="24"/>
          <w:szCs w:val="24"/>
          <w:shd w:val="clear" w:color="auto" w:fill="FFFFFF"/>
          <w:lang w:eastAsia="en-US"/>
        </w:rPr>
        <w:t xml:space="preserve">  </w:t>
      </w:r>
    </w:p>
    <w:p w:rsidR="00014CF1" w:rsidRPr="00561FD5" w:rsidRDefault="00014CF1" w:rsidP="00014CF1">
      <w:pPr>
        <w:widowControl/>
        <w:autoSpaceDE/>
        <w:autoSpaceDN/>
        <w:adjustRightInd/>
        <w:ind w:left="720"/>
        <w:jc w:val="both"/>
        <w:rPr>
          <w:sz w:val="22"/>
          <w:szCs w:val="22"/>
          <w:shd w:val="clear" w:color="auto" w:fill="FFFFFF"/>
        </w:rPr>
      </w:pPr>
    </w:p>
    <w:p w:rsidR="00777B09" w:rsidRPr="00561FD5" w:rsidRDefault="0098672C" w:rsidP="00705FB5">
      <w:pPr>
        <w:ind w:firstLine="709"/>
        <w:jc w:val="both"/>
        <w:rPr>
          <w:b/>
          <w:sz w:val="24"/>
          <w:szCs w:val="24"/>
        </w:rPr>
      </w:pPr>
      <w:r>
        <w:rPr>
          <w:b/>
          <w:sz w:val="24"/>
          <w:szCs w:val="24"/>
        </w:rPr>
        <w:t>8</w:t>
      </w:r>
      <w:r w:rsidR="007F4B97" w:rsidRPr="00561FD5">
        <w:rPr>
          <w:b/>
          <w:sz w:val="24"/>
          <w:szCs w:val="24"/>
        </w:rPr>
        <w:t>.</w:t>
      </w:r>
      <w:r w:rsidR="00777B09" w:rsidRPr="00561FD5">
        <w:rPr>
          <w:b/>
          <w:sz w:val="24"/>
          <w:szCs w:val="24"/>
        </w:rPr>
        <w:t xml:space="preserve"> </w:t>
      </w:r>
      <w:r w:rsidR="007F4B97" w:rsidRPr="00561FD5">
        <w:rPr>
          <w:b/>
          <w:sz w:val="24"/>
          <w:szCs w:val="24"/>
        </w:rPr>
        <w:t>Перечень ресурсов информационно-телекоммуникационной сети «Интернет», необходимых для освоения дисциплины</w:t>
      </w:r>
    </w:p>
    <w:p w:rsidR="00777B09" w:rsidRPr="00561FD5" w:rsidRDefault="00777B09" w:rsidP="00D51F34">
      <w:pPr>
        <w:pStyle w:val="a4"/>
        <w:numPr>
          <w:ilvl w:val="0"/>
          <w:numId w:val="3"/>
        </w:numPr>
        <w:spacing w:after="0" w:line="240" w:lineRule="auto"/>
        <w:ind w:left="0" w:firstLine="709"/>
        <w:jc w:val="both"/>
        <w:rPr>
          <w:rFonts w:ascii="Times New Roman" w:hAnsi="Times New Roman"/>
          <w:sz w:val="24"/>
          <w:szCs w:val="24"/>
        </w:rPr>
      </w:pPr>
      <w:r w:rsidRPr="00561FD5">
        <w:rPr>
          <w:rFonts w:ascii="Times New Roman" w:hAnsi="Times New Roman"/>
          <w:sz w:val="24"/>
          <w:szCs w:val="24"/>
        </w:rPr>
        <w:t xml:space="preserve">ЭБС </w:t>
      </w:r>
      <w:r w:rsidRPr="00561FD5">
        <w:rPr>
          <w:rFonts w:ascii="Times New Roman" w:hAnsi="Times New Roman"/>
          <w:sz w:val="24"/>
          <w:szCs w:val="24"/>
          <w:lang w:val="en-US"/>
        </w:rPr>
        <w:t>IPRBooks</w:t>
      </w:r>
      <w:r w:rsidRPr="00561FD5">
        <w:rPr>
          <w:rFonts w:ascii="Times New Roman" w:hAnsi="Times New Roman"/>
          <w:sz w:val="24"/>
          <w:szCs w:val="24"/>
        </w:rPr>
        <w:t xml:space="preserve">  Режим доступа: </w:t>
      </w:r>
      <w:hyperlink r:id="rId12" w:history="1">
        <w:r w:rsidR="001979EF">
          <w:rPr>
            <w:rStyle w:val="a8"/>
            <w:rFonts w:ascii="Times New Roman" w:hAnsi="Times New Roman"/>
            <w:sz w:val="24"/>
            <w:szCs w:val="24"/>
          </w:rPr>
          <w:t>http://www.iprbookshop.ru</w:t>
        </w:r>
      </w:hyperlink>
    </w:p>
    <w:p w:rsidR="00777B09" w:rsidRPr="00561FD5" w:rsidRDefault="00777B09" w:rsidP="00D51F34">
      <w:pPr>
        <w:pStyle w:val="a4"/>
        <w:numPr>
          <w:ilvl w:val="0"/>
          <w:numId w:val="3"/>
        </w:numPr>
        <w:spacing w:after="0" w:line="240" w:lineRule="auto"/>
        <w:ind w:left="0" w:firstLine="709"/>
        <w:jc w:val="both"/>
        <w:rPr>
          <w:rFonts w:ascii="Times New Roman" w:hAnsi="Times New Roman"/>
          <w:sz w:val="24"/>
          <w:szCs w:val="24"/>
        </w:rPr>
      </w:pPr>
      <w:r w:rsidRPr="00561FD5">
        <w:rPr>
          <w:rFonts w:ascii="Times New Roman" w:hAnsi="Times New Roman"/>
          <w:sz w:val="24"/>
          <w:szCs w:val="24"/>
        </w:rPr>
        <w:t xml:space="preserve">ЭБС издательства «Юрайт» Режим доступа: </w:t>
      </w:r>
      <w:hyperlink r:id="rId13" w:history="1">
        <w:r w:rsidR="001979EF">
          <w:rPr>
            <w:rStyle w:val="a8"/>
            <w:rFonts w:ascii="Times New Roman" w:hAnsi="Times New Roman"/>
            <w:sz w:val="24"/>
            <w:szCs w:val="24"/>
          </w:rPr>
          <w:t>http://biblio-online.ru</w:t>
        </w:r>
      </w:hyperlink>
    </w:p>
    <w:p w:rsidR="00777B09" w:rsidRPr="00561FD5" w:rsidRDefault="00777B09" w:rsidP="00D51F34">
      <w:pPr>
        <w:pStyle w:val="a4"/>
        <w:numPr>
          <w:ilvl w:val="0"/>
          <w:numId w:val="3"/>
        </w:numPr>
        <w:spacing w:after="0" w:line="240" w:lineRule="auto"/>
        <w:ind w:left="0" w:firstLine="709"/>
        <w:jc w:val="both"/>
        <w:rPr>
          <w:rFonts w:ascii="Times New Roman" w:hAnsi="Times New Roman"/>
          <w:sz w:val="24"/>
          <w:szCs w:val="24"/>
        </w:rPr>
      </w:pPr>
      <w:r w:rsidRPr="00561FD5">
        <w:rPr>
          <w:rFonts w:ascii="Times New Roman" w:hAnsi="Times New Roman"/>
          <w:sz w:val="24"/>
          <w:szCs w:val="24"/>
        </w:rPr>
        <w:t xml:space="preserve">Единое окно доступа к образовательным ресурсам. Режим доступа: </w:t>
      </w:r>
      <w:hyperlink r:id="rId14" w:history="1">
        <w:r w:rsidR="001979EF">
          <w:rPr>
            <w:rStyle w:val="a8"/>
            <w:rFonts w:ascii="Times New Roman" w:hAnsi="Times New Roman"/>
            <w:sz w:val="24"/>
            <w:szCs w:val="24"/>
          </w:rPr>
          <w:t>http://window.edu.ru/</w:t>
        </w:r>
      </w:hyperlink>
    </w:p>
    <w:p w:rsidR="00777B09" w:rsidRPr="00561FD5" w:rsidRDefault="00777B09" w:rsidP="00D51F34">
      <w:pPr>
        <w:pStyle w:val="a4"/>
        <w:numPr>
          <w:ilvl w:val="0"/>
          <w:numId w:val="3"/>
        </w:numPr>
        <w:spacing w:after="0" w:line="240" w:lineRule="auto"/>
        <w:ind w:left="0" w:firstLine="709"/>
        <w:jc w:val="both"/>
        <w:rPr>
          <w:rFonts w:ascii="Times New Roman" w:hAnsi="Times New Roman"/>
          <w:sz w:val="24"/>
          <w:szCs w:val="24"/>
        </w:rPr>
      </w:pPr>
      <w:r w:rsidRPr="00561FD5">
        <w:rPr>
          <w:rFonts w:ascii="Times New Roman" w:hAnsi="Times New Roman"/>
          <w:sz w:val="24"/>
          <w:szCs w:val="24"/>
        </w:rPr>
        <w:t xml:space="preserve">Научная электронная библиотека e-library.ru Режим доступа: </w:t>
      </w:r>
      <w:hyperlink r:id="rId15" w:history="1">
        <w:r w:rsidR="001979EF">
          <w:rPr>
            <w:rStyle w:val="a8"/>
            <w:rFonts w:ascii="Times New Roman" w:hAnsi="Times New Roman"/>
            <w:sz w:val="24"/>
            <w:szCs w:val="24"/>
          </w:rPr>
          <w:t>http://elibrary.ru</w:t>
        </w:r>
      </w:hyperlink>
    </w:p>
    <w:p w:rsidR="00777B09" w:rsidRPr="00561FD5" w:rsidRDefault="00777B09" w:rsidP="00D51F34">
      <w:pPr>
        <w:pStyle w:val="a4"/>
        <w:numPr>
          <w:ilvl w:val="0"/>
          <w:numId w:val="3"/>
        </w:numPr>
        <w:spacing w:after="0" w:line="240" w:lineRule="auto"/>
        <w:ind w:left="0" w:firstLine="709"/>
        <w:jc w:val="both"/>
        <w:rPr>
          <w:rFonts w:ascii="Times New Roman" w:hAnsi="Times New Roman"/>
          <w:sz w:val="24"/>
          <w:szCs w:val="24"/>
        </w:rPr>
      </w:pPr>
      <w:r w:rsidRPr="00561FD5">
        <w:rPr>
          <w:rFonts w:ascii="Times New Roman" w:hAnsi="Times New Roman"/>
          <w:sz w:val="24"/>
          <w:szCs w:val="24"/>
        </w:rPr>
        <w:t xml:space="preserve">Ресурсы издательства Elsevier Режим доступа:  </w:t>
      </w:r>
      <w:hyperlink r:id="rId16" w:history="1">
        <w:r w:rsidR="001979EF">
          <w:rPr>
            <w:rStyle w:val="a8"/>
            <w:rFonts w:ascii="Times New Roman" w:hAnsi="Times New Roman"/>
            <w:sz w:val="24"/>
            <w:szCs w:val="24"/>
          </w:rPr>
          <w:t>http://www.sciencedirect.com</w:t>
        </w:r>
      </w:hyperlink>
    </w:p>
    <w:p w:rsidR="00777B09" w:rsidRPr="00561FD5" w:rsidRDefault="00777B09" w:rsidP="00D51F34">
      <w:pPr>
        <w:pStyle w:val="a4"/>
        <w:numPr>
          <w:ilvl w:val="0"/>
          <w:numId w:val="3"/>
        </w:numPr>
        <w:spacing w:after="0" w:line="240" w:lineRule="auto"/>
        <w:ind w:left="0" w:firstLine="709"/>
        <w:jc w:val="both"/>
        <w:rPr>
          <w:rFonts w:ascii="Times New Roman" w:hAnsi="Times New Roman"/>
          <w:sz w:val="24"/>
          <w:szCs w:val="24"/>
        </w:rPr>
      </w:pPr>
      <w:r w:rsidRPr="00561FD5">
        <w:rPr>
          <w:rFonts w:ascii="Times New Roman" w:hAnsi="Times New Roman"/>
          <w:sz w:val="24"/>
          <w:szCs w:val="24"/>
        </w:rPr>
        <w:t xml:space="preserve">Федеральный портал «Российское образование» Режим доступа:  </w:t>
      </w:r>
      <w:hyperlink r:id="rId17" w:history="1">
        <w:r w:rsidR="00E81C9B">
          <w:rPr>
            <w:rStyle w:val="a8"/>
            <w:rFonts w:ascii="Times New Roman" w:hAnsi="Times New Roman"/>
            <w:sz w:val="24"/>
            <w:szCs w:val="24"/>
          </w:rPr>
          <w:t>www.edu.ru</w:t>
        </w:r>
      </w:hyperlink>
    </w:p>
    <w:p w:rsidR="00777B09" w:rsidRPr="00561FD5" w:rsidRDefault="00777B09" w:rsidP="00D51F34">
      <w:pPr>
        <w:pStyle w:val="a4"/>
        <w:numPr>
          <w:ilvl w:val="0"/>
          <w:numId w:val="3"/>
        </w:numPr>
        <w:spacing w:after="0" w:line="240" w:lineRule="auto"/>
        <w:ind w:left="0" w:firstLine="709"/>
        <w:jc w:val="both"/>
        <w:rPr>
          <w:rFonts w:ascii="Times New Roman" w:hAnsi="Times New Roman"/>
          <w:sz w:val="24"/>
          <w:szCs w:val="24"/>
        </w:rPr>
      </w:pPr>
      <w:r w:rsidRPr="00561FD5">
        <w:rPr>
          <w:rFonts w:ascii="Times New Roman" w:hAnsi="Times New Roman"/>
          <w:sz w:val="24"/>
          <w:szCs w:val="24"/>
        </w:rPr>
        <w:t xml:space="preserve">Журналы Кембриджского университета Режим доступа: </w:t>
      </w:r>
      <w:hyperlink r:id="rId18" w:history="1">
        <w:r w:rsidR="001979EF">
          <w:rPr>
            <w:rStyle w:val="a8"/>
            <w:rFonts w:ascii="Times New Roman" w:hAnsi="Times New Roman"/>
            <w:sz w:val="24"/>
            <w:szCs w:val="24"/>
          </w:rPr>
          <w:t>http://journals.cambridge.org</w:t>
        </w:r>
      </w:hyperlink>
    </w:p>
    <w:p w:rsidR="00777B09" w:rsidRPr="00561FD5" w:rsidRDefault="00777B09" w:rsidP="00D51F34">
      <w:pPr>
        <w:pStyle w:val="a4"/>
        <w:numPr>
          <w:ilvl w:val="0"/>
          <w:numId w:val="3"/>
        </w:numPr>
        <w:spacing w:after="0" w:line="240" w:lineRule="auto"/>
        <w:ind w:left="0" w:firstLine="709"/>
        <w:jc w:val="both"/>
        <w:rPr>
          <w:rFonts w:ascii="Times New Roman" w:hAnsi="Times New Roman"/>
          <w:sz w:val="24"/>
          <w:szCs w:val="24"/>
        </w:rPr>
      </w:pPr>
      <w:r w:rsidRPr="00561FD5">
        <w:rPr>
          <w:rFonts w:ascii="Times New Roman" w:hAnsi="Times New Roman"/>
          <w:sz w:val="24"/>
          <w:szCs w:val="24"/>
        </w:rPr>
        <w:t xml:space="preserve">Журналы Оксфордского университета Режим доступа:  </w:t>
      </w:r>
      <w:hyperlink r:id="rId19" w:history="1">
        <w:r w:rsidR="001979EF">
          <w:rPr>
            <w:rStyle w:val="a8"/>
            <w:rFonts w:ascii="Times New Roman" w:hAnsi="Times New Roman"/>
            <w:sz w:val="24"/>
            <w:szCs w:val="24"/>
          </w:rPr>
          <w:t>http://www.oxfordjoumals.org</w:t>
        </w:r>
      </w:hyperlink>
    </w:p>
    <w:p w:rsidR="00777B09" w:rsidRPr="00561FD5" w:rsidRDefault="00777B09" w:rsidP="00D51F34">
      <w:pPr>
        <w:pStyle w:val="a4"/>
        <w:numPr>
          <w:ilvl w:val="0"/>
          <w:numId w:val="3"/>
        </w:numPr>
        <w:spacing w:after="0" w:line="240" w:lineRule="auto"/>
        <w:ind w:left="0" w:firstLine="709"/>
        <w:jc w:val="both"/>
        <w:rPr>
          <w:rFonts w:ascii="Times New Roman" w:hAnsi="Times New Roman"/>
          <w:sz w:val="24"/>
          <w:szCs w:val="24"/>
        </w:rPr>
      </w:pPr>
      <w:r w:rsidRPr="00561FD5">
        <w:rPr>
          <w:rFonts w:ascii="Times New Roman" w:hAnsi="Times New Roman"/>
          <w:sz w:val="24"/>
          <w:szCs w:val="24"/>
        </w:rPr>
        <w:t xml:space="preserve">Словари и энциклопедии на Академике Режим доступа: </w:t>
      </w:r>
      <w:hyperlink r:id="rId20" w:history="1">
        <w:r w:rsidR="001979EF">
          <w:rPr>
            <w:rStyle w:val="a8"/>
            <w:rFonts w:ascii="Times New Roman" w:hAnsi="Times New Roman"/>
            <w:sz w:val="24"/>
            <w:szCs w:val="24"/>
          </w:rPr>
          <w:t>http://dic.academic.ru/</w:t>
        </w:r>
      </w:hyperlink>
    </w:p>
    <w:p w:rsidR="00777B09" w:rsidRPr="00561FD5" w:rsidRDefault="00777B09" w:rsidP="00D51F34">
      <w:pPr>
        <w:pStyle w:val="a4"/>
        <w:numPr>
          <w:ilvl w:val="0"/>
          <w:numId w:val="3"/>
        </w:numPr>
        <w:spacing w:after="0" w:line="240" w:lineRule="auto"/>
        <w:ind w:left="0" w:firstLine="709"/>
        <w:jc w:val="both"/>
        <w:rPr>
          <w:rFonts w:ascii="Times New Roman" w:hAnsi="Times New Roman"/>
          <w:sz w:val="24"/>
          <w:szCs w:val="24"/>
        </w:rPr>
      </w:pPr>
      <w:r w:rsidRPr="00561FD5">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1979EF">
          <w:rPr>
            <w:rStyle w:val="a8"/>
            <w:rFonts w:ascii="Times New Roman" w:hAnsi="Times New Roman"/>
            <w:sz w:val="24"/>
            <w:szCs w:val="24"/>
          </w:rPr>
          <w:t>http://www.benran.ru</w:t>
        </w:r>
      </w:hyperlink>
    </w:p>
    <w:p w:rsidR="00777B09" w:rsidRPr="00561FD5" w:rsidRDefault="00777B09" w:rsidP="00D51F34">
      <w:pPr>
        <w:pStyle w:val="a4"/>
        <w:numPr>
          <w:ilvl w:val="0"/>
          <w:numId w:val="3"/>
        </w:numPr>
        <w:spacing w:after="0" w:line="240" w:lineRule="auto"/>
        <w:ind w:left="0" w:firstLine="709"/>
        <w:jc w:val="both"/>
        <w:rPr>
          <w:rFonts w:ascii="Times New Roman" w:hAnsi="Times New Roman"/>
          <w:sz w:val="24"/>
          <w:szCs w:val="24"/>
        </w:rPr>
      </w:pPr>
      <w:r w:rsidRPr="00561FD5">
        <w:rPr>
          <w:rFonts w:ascii="Times New Roman" w:hAnsi="Times New Roman"/>
          <w:sz w:val="24"/>
          <w:szCs w:val="24"/>
        </w:rPr>
        <w:t xml:space="preserve">Сайт Госкомстата РФ. Режим доступа: </w:t>
      </w:r>
      <w:hyperlink r:id="rId22" w:history="1">
        <w:r w:rsidR="001979EF">
          <w:rPr>
            <w:rStyle w:val="a8"/>
            <w:rFonts w:ascii="Times New Roman" w:hAnsi="Times New Roman"/>
            <w:sz w:val="24"/>
            <w:szCs w:val="24"/>
          </w:rPr>
          <w:t>http://www.gks.ru</w:t>
        </w:r>
      </w:hyperlink>
    </w:p>
    <w:p w:rsidR="00777B09" w:rsidRPr="00561FD5" w:rsidRDefault="00777B09" w:rsidP="00D51F34">
      <w:pPr>
        <w:pStyle w:val="a4"/>
        <w:numPr>
          <w:ilvl w:val="0"/>
          <w:numId w:val="3"/>
        </w:numPr>
        <w:spacing w:after="0" w:line="240" w:lineRule="auto"/>
        <w:ind w:left="0" w:firstLine="709"/>
        <w:jc w:val="both"/>
        <w:rPr>
          <w:rFonts w:ascii="Times New Roman" w:hAnsi="Times New Roman"/>
          <w:sz w:val="24"/>
          <w:szCs w:val="24"/>
        </w:rPr>
      </w:pPr>
      <w:r w:rsidRPr="00561FD5">
        <w:rPr>
          <w:rFonts w:ascii="Times New Roman" w:hAnsi="Times New Roman"/>
          <w:sz w:val="24"/>
          <w:szCs w:val="24"/>
        </w:rPr>
        <w:t xml:space="preserve">Сайт Российской государственной библиотеки. Режим доступа: </w:t>
      </w:r>
      <w:hyperlink r:id="rId23" w:history="1">
        <w:r w:rsidR="001979EF">
          <w:rPr>
            <w:rStyle w:val="a8"/>
            <w:rFonts w:ascii="Times New Roman" w:hAnsi="Times New Roman"/>
            <w:sz w:val="24"/>
            <w:szCs w:val="24"/>
          </w:rPr>
          <w:t>http://diss.rsl.ru</w:t>
        </w:r>
      </w:hyperlink>
    </w:p>
    <w:p w:rsidR="00777B09" w:rsidRPr="00561FD5" w:rsidRDefault="00777B09" w:rsidP="00D51F34">
      <w:pPr>
        <w:pStyle w:val="a4"/>
        <w:numPr>
          <w:ilvl w:val="0"/>
          <w:numId w:val="3"/>
        </w:numPr>
        <w:spacing w:after="0" w:line="240" w:lineRule="auto"/>
        <w:ind w:left="0" w:firstLine="709"/>
        <w:jc w:val="both"/>
        <w:rPr>
          <w:rFonts w:ascii="Times New Roman" w:hAnsi="Times New Roman"/>
          <w:sz w:val="24"/>
          <w:szCs w:val="24"/>
        </w:rPr>
      </w:pPr>
      <w:r w:rsidRPr="00561FD5">
        <w:rPr>
          <w:rFonts w:ascii="Times New Roman" w:hAnsi="Times New Roman"/>
          <w:sz w:val="24"/>
          <w:szCs w:val="24"/>
        </w:rPr>
        <w:t xml:space="preserve">Базы данных по законодательству Российской Федерации. Режим доступа:  </w:t>
      </w:r>
      <w:hyperlink r:id="rId24" w:history="1">
        <w:r w:rsidR="001979EF">
          <w:rPr>
            <w:rStyle w:val="a8"/>
            <w:rFonts w:ascii="Times New Roman" w:hAnsi="Times New Roman"/>
            <w:sz w:val="24"/>
            <w:szCs w:val="24"/>
          </w:rPr>
          <w:t>http://ru.spinform.ru</w:t>
        </w:r>
      </w:hyperlink>
    </w:p>
    <w:p w:rsidR="007F4B97" w:rsidRPr="00561FD5" w:rsidRDefault="007F4B97" w:rsidP="00A76E53">
      <w:pPr>
        <w:ind w:firstLine="709"/>
        <w:jc w:val="both"/>
        <w:rPr>
          <w:rFonts w:eastAsia="Calibri"/>
          <w:sz w:val="24"/>
          <w:szCs w:val="24"/>
        </w:rPr>
      </w:pPr>
      <w:r w:rsidRPr="00561FD5">
        <w:rPr>
          <w:sz w:val="24"/>
          <w:szCs w:val="24"/>
        </w:rPr>
        <w:t xml:space="preserve">Каждый обучающийся </w:t>
      </w:r>
      <w:r w:rsidR="00777B09" w:rsidRPr="00561FD5">
        <w:rPr>
          <w:sz w:val="24"/>
          <w:szCs w:val="24"/>
        </w:rPr>
        <w:t>Омской гуманитарной академии</w:t>
      </w:r>
      <w:r w:rsidRPr="00561FD5">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561FD5">
        <w:rPr>
          <w:rFonts w:eastAsia="Calibri"/>
          <w:sz w:val="24"/>
          <w:szCs w:val="24"/>
        </w:rPr>
        <w:t xml:space="preserve"> </w:t>
      </w:r>
      <w:r w:rsidRPr="00561FD5">
        <w:rPr>
          <w:sz w:val="24"/>
          <w:szCs w:val="24"/>
        </w:rPr>
        <w:t xml:space="preserve">информационно-образовательной среде </w:t>
      </w:r>
      <w:r w:rsidR="00777B09" w:rsidRPr="00561FD5">
        <w:rPr>
          <w:sz w:val="24"/>
          <w:szCs w:val="24"/>
        </w:rPr>
        <w:t>Академии</w:t>
      </w:r>
      <w:r w:rsidRPr="00561FD5">
        <w:rPr>
          <w:sz w:val="24"/>
          <w:szCs w:val="24"/>
        </w:rPr>
        <w:t>. Электронно-библиотечная система</w:t>
      </w:r>
      <w:r w:rsidRPr="00561FD5">
        <w:rPr>
          <w:rFonts w:eastAsia="Calibri"/>
          <w:sz w:val="24"/>
          <w:szCs w:val="24"/>
        </w:rPr>
        <w:t xml:space="preserve"> </w:t>
      </w:r>
      <w:r w:rsidRPr="00561FD5">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561FD5">
        <w:rPr>
          <w:rFonts w:eastAsia="Calibri"/>
          <w:sz w:val="24"/>
          <w:szCs w:val="24"/>
        </w:rPr>
        <w:t xml:space="preserve"> </w:t>
      </w:r>
      <w:r w:rsidRPr="00561FD5">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561FD5">
        <w:rPr>
          <w:rFonts w:eastAsia="Calibri"/>
          <w:sz w:val="24"/>
          <w:szCs w:val="24"/>
        </w:rPr>
        <w:t xml:space="preserve"> </w:t>
      </w:r>
      <w:r w:rsidRPr="00561FD5">
        <w:rPr>
          <w:sz w:val="24"/>
          <w:szCs w:val="24"/>
        </w:rPr>
        <w:t>организации, так и вне ее.</w:t>
      </w:r>
    </w:p>
    <w:p w:rsidR="007F4B97" w:rsidRPr="00561FD5" w:rsidRDefault="007F4B97" w:rsidP="00A76E53">
      <w:pPr>
        <w:ind w:firstLine="709"/>
        <w:jc w:val="both"/>
        <w:rPr>
          <w:rFonts w:eastAsia="Calibri"/>
          <w:sz w:val="24"/>
          <w:szCs w:val="24"/>
        </w:rPr>
      </w:pPr>
      <w:r w:rsidRPr="00561FD5">
        <w:rPr>
          <w:sz w:val="24"/>
          <w:szCs w:val="24"/>
        </w:rPr>
        <w:t>Электронная информационно-образовательная среда</w:t>
      </w:r>
      <w:r w:rsidR="005C20F0" w:rsidRPr="00561FD5">
        <w:rPr>
          <w:sz w:val="24"/>
          <w:szCs w:val="24"/>
        </w:rPr>
        <w:t xml:space="preserve"> </w:t>
      </w:r>
      <w:r w:rsidR="00777B09" w:rsidRPr="00561FD5">
        <w:rPr>
          <w:sz w:val="24"/>
          <w:szCs w:val="24"/>
        </w:rPr>
        <w:t>Академии</w:t>
      </w:r>
      <w:r w:rsidRPr="00561FD5">
        <w:rPr>
          <w:sz w:val="24"/>
          <w:szCs w:val="24"/>
        </w:rPr>
        <w:t xml:space="preserve"> обеспечивает:</w:t>
      </w:r>
      <w:r w:rsidRPr="00561FD5">
        <w:rPr>
          <w:rFonts w:eastAsia="Calibri"/>
          <w:sz w:val="24"/>
          <w:szCs w:val="24"/>
        </w:rPr>
        <w:t xml:space="preserve"> </w:t>
      </w:r>
      <w:r w:rsidRPr="00561FD5">
        <w:rPr>
          <w:sz w:val="24"/>
          <w:szCs w:val="24"/>
        </w:rPr>
        <w:t>доступ к учебным планам, рабочим программам дисциплин (модулей), практик, к</w:t>
      </w:r>
      <w:r w:rsidRPr="00561FD5">
        <w:rPr>
          <w:rFonts w:eastAsia="Calibri"/>
          <w:sz w:val="24"/>
          <w:szCs w:val="24"/>
        </w:rPr>
        <w:t xml:space="preserve"> </w:t>
      </w:r>
      <w:r w:rsidRPr="00561FD5">
        <w:rPr>
          <w:sz w:val="24"/>
          <w:szCs w:val="24"/>
        </w:rPr>
        <w:t>изданиям электронных библиотечных систем и электронным образовательным ресурсам,</w:t>
      </w:r>
      <w:r w:rsidRPr="00561FD5">
        <w:rPr>
          <w:rFonts w:eastAsia="Calibri"/>
          <w:sz w:val="24"/>
          <w:szCs w:val="24"/>
        </w:rPr>
        <w:t xml:space="preserve"> </w:t>
      </w:r>
      <w:r w:rsidRPr="00561FD5">
        <w:rPr>
          <w:sz w:val="24"/>
          <w:szCs w:val="24"/>
        </w:rPr>
        <w:t>указанным в рабочих программах;</w:t>
      </w:r>
      <w:r w:rsidRPr="00561FD5">
        <w:rPr>
          <w:rFonts w:eastAsia="Calibri"/>
          <w:sz w:val="24"/>
          <w:szCs w:val="24"/>
        </w:rPr>
        <w:t xml:space="preserve"> </w:t>
      </w:r>
      <w:r w:rsidRPr="00561FD5">
        <w:rPr>
          <w:sz w:val="24"/>
          <w:szCs w:val="24"/>
        </w:rPr>
        <w:t>фиксацию хода образовательного процесса, результатов промежуточной аттестации</w:t>
      </w:r>
      <w:r w:rsidRPr="00561FD5">
        <w:rPr>
          <w:rFonts w:eastAsia="Calibri"/>
          <w:sz w:val="24"/>
          <w:szCs w:val="24"/>
        </w:rPr>
        <w:t xml:space="preserve"> </w:t>
      </w:r>
      <w:r w:rsidRPr="00561FD5">
        <w:rPr>
          <w:sz w:val="24"/>
          <w:szCs w:val="24"/>
        </w:rPr>
        <w:t>и результатов освоения основной образовательной программы;</w:t>
      </w:r>
      <w:r w:rsidRPr="00561FD5">
        <w:rPr>
          <w:rFonts w:eastAsia="Calibri"/>
          <w:sz w:val="24"/>
          <w:szCs w:val="24"/>
        </w:rPr>
        <w:t xml:space="preserve"> </w:t>
      </w:r>
      <w:r w:rsidRPr="00561FD5">
        <w:rPr>
          <w:sz w:val="24"/>
          <w:szCs w:val="24"/>
        </w:rPr>
        <w:t>проведение всех видов занятий, процедур оценки результатов обучения, реализация</w:t>
      </w:r>
      <w:r w:rsidRPr="00561FD5">
        <w:rPr>
          <w:rFonts w:eastAsia="Calibri"/>
          <w:sz w:val="24"/>
          <w:szCs w:val="24"/>
        </w:rPr>
        <w:t xml:space="preserve"> </w:t>
      </w:r>
      <w:r w:rsidRPr="00561FD5">
        <w:rPr>
          <w:sz w:val="24"/>
          <w:szCs w:val="24"/>
        </w:rPr>
        <w:t>которых предусмотрена с применением электронного обучения, дистанционных</w:t>
      </w:r>
      <w:r w:rsidRPr="00561FD5">
        <w:rPr>
          <w:rFonts w:eastAsia="Calibri"/>
          <w:sz w:val="24"/>
          <w:szCs w:val="24"/>
        </w:rPr>
        <w:t xml:space="preserve"> </w:t>
      </w:r>
      <w:r w:rsidRPr="00561FD5">
        <w:rPr>
          <w:sz w:val="24"/>
          <w:szCs w:val="24"/>
        </w:rPr>
        <w:t>образовательных технологий;</w:t>
      </w:r>
      <w:r w:rsidRPr="00561FD5">
        <w:rPr>
          <w:rFonts w:eastAsia="Calibri"/>
          <w:sz w:val="24"/>
          <w:szCs w:val="24"/>
        </w:rPr>
        <w:t xml:space="preserve"> </w:t>
      </w:r>
      <w:r w:rsidRPr="00561FD5">
        <w:rPr>
          <w:sz w:val="24"/>
          <w:szCs w:val="24"/>
        </w:rPr>
        <w:t>формирование электронного портфолио обучающегося, в том числе сохранение</w:t>
      </w:r>
      <w:r w:rsidRPr="00561FD5">
        <w:rPr>
          <w:rFonts w:eastAsia="Calibri"/>
          <w:sz w:val="24"/>
          <w:szCs w:val="24"/>
        </w:rPr>
        <w:t xml:space="preserve"> </w:t>
      </w:r>
      <w:r w:rsidRPr="00561FD5">
        <w:rPr>
          <w:sz w:val="24"/>
          <w:szCs w:val="24"/>
        </w:rPr>
        <w:t>работ обучающегося, рецензий и оценок на эти работы со стороны любых участников</w:t>
      </w:r>
      <w:r w:rsidRPr="00561FD5">
        <w:rPr>
          <w:rFonts w:eastAsia="Calibri"/>
          <w:sz w:val="24"/>
          <w:szCs w:val="24"/>
        </w:rPr>
        <w:t xml:space="preserve"> </w:t>
      </w:r>
      <w:r w:rsidRPr="00561FD5">
        <w:rPr>
          <w:sz w:val="24"/>
          <w:szCs w:val="24"/>
        </w:rPr>
        <w:t>образовательного процесса;</w:t>
      </w:r>
      <w:r w:rsidRPr="00561FD5">
        <w:rPr>
          <w:rFonts w:eastAsia="Calibri"/>
          <w:sz w:val="24"/>
          <w:szCs w:val="24"/>
        </w:rPr>
        <w:t xml:space="preserve"> </w:t>
      </w:r>
      <w:r w:rsidRPr="00561FD5">
        <w:rPr>
          <w:sz w:val="24"/>
          <w:szCs w:val="24"/>
        </w:rPr>
        <w:t>взаимодействие между участниками образовательного процесса, в том числе</w:t>
      </w:r>
      <w:r w:rsidRPr="00561FD5">
        <w:rPr>
          <w:rFonts w:eastAsia="Calibri"/>
          <w:sz w:val="24"/>
          <w:szCs w:val="24"/>
        </w:rPr>
        <w:t xml:space="preserve"> </w:t>
      </w:r>
      <w:r w:rsidRPr="00561FD5">
        <w:rPr>
          <w:sz w:val="24"/>
          <w:szCs w:val="24"/>
        </w:rPr>
        <w:t>синхронное и (или) асинхронное взаимодействие посредством сети «Интернет».</w:t>
      </w:r>
    </w:p>
    <w:p w:rsidR="007F4B97" w:rsidRPr="00561FD5" w:rsidRDefault="007F4B97" w:rsidP="00705FB5">
      <w:pPr>
        <w:widowControl/>
        <w:autoSpaceDE/>
        <w:autoSpaceDN/>
        <w:adjustRightInd/>
        <w:contextualSpacing/>
        <w:jc w:val="both"/>
        <w:rPr>
          <w:rFonts w:eastAsia="Calibri"/>
          <w:sz w:val="24"/>
          <w:szCs w:val="24"/>
          <w:lang w:eastAsia="en-US"/>
        </w:rPr>
      </w:pPr>
    </w:p>
    <w:p w:rsidR="009528CA" w:rsidRPr="00561FD5" w:rsidRDefault="0098672C"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lastRenderedPageBreak/>
        <w:t>9</w:t>
      </w:r>
      <w:r w:rsidR="00EE165B" w:rsidRPr="00561FD5">
        <w:rPr>
          <w:rFonts w:eastAsia="Calibri"/>
          <w:b/>
          <w:sz w:val="24"/>
          <w:szCs w:val="24"/>
          <w:lang w:eastAsia="en-US"/>
        </w:rPr>
        <w:t>.</w:t>
      </w:r>
      <w:r w:rsidR="009528CA" w:rsidRPr="00561FD5">
        <w:rPr>
          <w:rFonts w:eastAsia="Calibri"/>
          <w:b/>
          <w:sz w:val="24"/>
          <w:szCs w:val="24"/>
          <w:lang w:eastAsia="en-US"/>
        </w:rPr>
        <w:t xml:space="preserve"> </w:t>
      </w:r>
      <w:r w:rsidR="007F4B97" w:rsidRPr="00561FD5">
        <w:rPr>
          <w:rFonts w:eastAsia="Calibri"/>
          <w:b/>
          <w:sz w:val="24"/>
          <w:szCs w:val="24"/>
          <w:lang w:eastAsia="en-US"/>
        </w:rPr>
        <w:t>Методические указания для обу</w:t>
      </w:r>
      <w:r w:rsidR="009528CA" w:rsidRPr="00561FD5">
        <w:rPr>
          <w:rFonts w:eastAsia="Calibri"/>
          <w:b/>
          <w:sz w:val="24"/>
          <w:szCs w:val="24"/>
          <w:lang w:eastAsia="en-US"/>
        </w:rPr>
        <w:t>чающихся по освоению дисциплины</w:t>
      </w:r>
    </w:p>
    <w:p w:rsidR="007F4B97" w:rsidRPr="00561FD5" w:rsidRDefault="007F4B97" w:rsidP="00A76E53">
      <w:pPr>
        <w:ind w:firstLine="709"/>
        <w:jc w:val="both"/>
        <w:rPr>
          <w:sz w:val="24"/>
          <w:szCs w:val="24"/>
        </w:rPr>
      </w:pPr>
      <w:r w:rsidRPr="00561FD5">
        <w:rPr>
          <w:sz w:val="24"/>
          <w:szCs w:val="24"/>
        </w:rPr>
        <w:t>Для того чтобы успешно о</w:t>
      </w:r>
      <w:r w:rsidR="004E4DB2" w:rsidRPr="00561FD5">
        <w:rPr>
          <w:sz w:val="24"/>
          <w:szCs w:val="24"/>
        </w:rPr>
        <w:t xml:space="preserve">своить </w:t>
      </w:r>
      <w:r w:rsidRPr="00561FD5">
        <w:rPr>
          <w:sz w:val="24"/>
          <w:szCs w:val="24"/>
        </w:rPr>
        <w:t>дисциплин</w:t>
      </w:r>
      <w:r w:rsidR="004E4DB2" w:rsidRPr="00561FD5">
        <w:rPr>
          <w:sz w:val="24"/>
          <w:szCs w:val="24"/>
        </w:rPr>
        <w:t>у</w:t>
      </w:r>
      <w:r w:rsidRPr="00561FD5">
        <w:rPr>
          <w:sz w:val="24"/>
          <w:szCs w:val="24"/>
        </w:rPr>
        <w:t xml:space="preserve"> </w:t>
      </w:r>
      <w:r w:rsidR="009528CA" w:rsidRPr="00561FD5">
        <w:rPr>
          <w:b/>
          <w:bCs/>
          <w:sz w:val="24"/>
          <w:szCs w:val="24"/>
        </w:rPr>
        <w:t>«</w:t>
      </w:r>
      <w:r w:rsidR="00DE2772" w:rsidRPr="00561FD5">
        <w:rPr>
          <w:b/>
          <w:bCs/>
          <w:sz w:val="24"/>
          <w:szCs w:val="24"/>
        </w:rPr>
        <w:t>Маркетинг в социальной работе</w:t>
      </w:r>
      <w:r w:rsidR="009528CA" w:rsidRPr="00561FD5">
        <w:rPr>
          <w:b/>
          <w:bCs/>
          <w:sz w:val="24"/>
          <w:szCs w:val="24"/>
        </w:rPr>
        <w:t>»</w:t>
      </w:r>
      <w:r w:rsidRPr="00561FD5">
        <w:rPr>
          <w:bCs/>
          <w:sz w:val="24"/>
          <w:szCs w:val="24"/>
        </w:rPr>
        <w:t xml:space="preserve"> </w:t>
      </w:r>
      <w:r w:rsidRPr="00561FD5">
        <w:rPr>
          <w:sz w:val="24"/>
          <w:szCs w:val="24"/>
        </w:rPr>
        <w:t xml:space="preserve">обучающиеся должны выполнить следующие </w:t>
      </w:r>
      <w:r w:rsidR="004E4DB2" w:rsidRPr="00561FD5">
        <w:rPr>
          <w:sz w:val="24"/>
          <w:szCs w:val="24"/>
        </w:rPr>
        <w:t xml:space="preserve">методические </w:t>
      </w:r>
      <w:r w:rsidRPr="00561FD5">
        <w:rPr>
          <w:sz w:val="24"/>
          <w:szCs w:val="24"/>
        </w:rPr>
        <w:t>указания</w:t>
      </w:r>
      <w:r w:rsidR="004E4DB2" w:rsidRPr="00561FD5">
        <w:rPr>
          <w:sz w:val="24"/>
          <w:szCs w:val="24"/>
        </w:rPr>
        <w:t>.</w:t>
      </w:r>
    </w:p>
    <w:p w:rsidR="007F4B97" w:rsidRPr="00561FD5" w:rsidRDefault="007F4B97" w:rsidP="00A76E53">
      <w:pPr>
        <w:ind w:firstLine="709"/>
        <w:jc w:val="both"/>
        <w:rPr>
          <w:sz w:val="24"/>
          <w:szCs w:val="24"/>
        </w:rPr>
      </w:pPr>
      <w:r w:rsidRPr="00561FD5">
        <w:rPr>
          <w:sz w:val="24"/>
          <w:szCs w:val="24"/>
        </w:rPr>
        <w:t xml:space="preserve">Методические указания для обучающихся по освоению дисциплины для подготовки к занятиям </w:t>
      </w:r>
      <w:r w:rsidRPr="00561FD5">
        <w:rPr>
          <w:b/>
          <w:sz w:val="24"/>
          <w:szCs w:val="24"/>
        </w:rPr>
        <w:t>лекционного типа</w:t>
      </w:r>
      <w:r w:rsidRPr="00561FD5">
        <w:rPr>
          <w:sz w:val="24"/>
          <w:szCs w:val="24"/>
        </w:rPr>
        <w:t>:</w:t>
      </w:r>
    </w:p>
    <w:p w:rsidR="007F4B97" w:rsidRPr="00561FD5" w:rsidRDefault="007F4B97" w:rsidP="00A76E53">
      <w:pPr>
        <w:ind w:firstLine="709"/>
        <w:jc w:val="both"/>
        <w:rPr>
          <w:sz w:val="24"/>
          <w:szCs w:val="24"/>
        </w:rPr>
      </w:pPr>
      <w:r w:rsidRPr="00561FD5">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561FD5" w:rsidRDefault="007F4B97" w:rsidP="00A76E53">
      <w:pPr>
        <w:ind w:firstLine="709"/>
        <w:jc w:val="both"/>
        <w:rPr>
          <w:b/>
          <w:sz w:val="24"/>
          <w:szCs w:val="24"/>
        </w:rPr>
      </w:pPr>
      <w:r w:rsidRPr="00561FD5">
        <w:rPr>
          <w:sz w:val="24"/>
          <w:szCs w:val="24"/>
        </w:rPr>
        <w:t xml:space="preserve"> Методические указания для обучающихся по освоению дисциплины для подготовки к занятиям </w:t>
      </w:r>
      <w:r w:rsidRPr="00561FD5">
        <w:rPr>
          <w:b/>
          <w:sz w:val="24"/>
          <w:szCs w:val="24"/>
        </w:rPr>
        <w:t xml:space="preserve">семинарского типа: </w:t>
      </w:r>
    </w:p>
    <w:p w:rsidR="007F4B97" w:rsidRPr="00561FD5" w:rsidRDefault="007F4B97" w:rsidP="00A76E53">
      <w:pPr>
        <w:ind w:firstLine="709"/>
        <w:jc w:val="both"/>
        <w:rPr>
          <w:sz w:val="24"/>
          <w:szCs w:val="24"/>
        </w:rPr>
      </w:pPr>
      <w:r w:rsidRPr="00561FD5">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561FD5" w:rsidRDefault="007F4B97" w:rsidP="00A76E53">
      <w:pPr>
        <w:ind w:firstLine="709"/>
        <w:jc w:val="both"/>
        <w:rPr>
          <w:b/>
          <w:sz w:val="24"/>
          <w:szCs w:val="24"/>
        </w:rPr>
      </w:pPr>
      <w:r w:rsidRPr="00561FD5">
        <w:rPr>
          <w:sz w:val="24"/>
          <w:szCs w:val="24"/>
        </w:rPr>
        <w:t xml:space="preserve">Методические указания для обучающихся по освоению дисциплины для </w:t>
      </w:r>
      <w:r w:rsidRPr="00561FD5">
        <w:rPr>
          <w:b/>
          <w:sz w:val="24"/>
          <w:szCs w:val="24"/>
        </w:rPr>
        <w:t>самостоятельной работы:</w:t>
      </w:r>
    </w:p>
    <w:p w:rsidR="007F4B97" w:rsidRPr="00561FD5" w:rsidRDefault="007F4B97" w:rsidP="00A76E53">
      <w:pPr>
        <w:ind w:firstLine="709"/>
        <w:jc w:val="both"/>
        <w:rPr>
          <w:sz w:val="24"/>
          <w:szCs w:val="24"/>
        </w:rPr>
      </w:pPr>
      <w:r w:rsidRPr="00561FD5">
        <w:rPr>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w:t>
      </w:r>
      <w:r w:rsidRPr="00561FD5">
        <w:rPr>
          <w:sz w:val="24"/>
          <w:szCs w:val="24"/>
        </w:rPr>
        <w:lastRenderedPageBreak/>
        <w:t>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561FD5" w:rsidRDefault="007F4B97" w:rsidP="00A76E53">
      <w:pPr>
        <w:ind w:firstLine="709"/>
        <w:jc w:val="both"/>
        <w:rPr>
          <w:sz w:val="24"/>
          <w:szCs w:val="24"/>
        </w:rPr>
      </w:pPr>
      <w:r w:rsidRPr="00561FD5">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561FD5" w:rsidRDefault="007F4B97" w:rsidP="00A76E53">
      <w:pPr>
        <w:ind w:firstLine="709"/>
        <w:jc w:val="both"/>
        <w:rPr>
          <w:sz w:val="24"/>
          <w:szCs w:val="24"/>
        </w:rPr>
      </w:pPr>
      <w:r w:rsidRPr="00561FD5">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561FD5" w:rsidRDefault="007F4B97" w:rsidP="00A76E53">
      <w:pPr>
        <w:ind w:firstLine="709"/>
        <w:jc w:val="both"/>
        <w:rPr>
          <w:sz w:val="24"/>
          <w:szCs w:val="24"/>
        </w:rPr>
      </w:pPr>
      <w:r w:rsidRPr="00561FD5">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561FD5" w:rsidRDefault="007F4B97" w:rsidP="00A76E53">
      <w:pPr>
        <w:ind w:firstLine="709"/>
        <w:jc w:val="both"/>
        <w:rPr>
          <w:sz w:val="24"/>
          <w:szCs w:val="24"/>
        </w:rPr>
      </w:pPr>
      <w:r w:rsidRPr="00561FD5">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561FD5" w:rsidRDefault="007F4B97" w:rsidP="00A76E53">
      <w:pPr>
        <w:ind w:firstLine="709"/>
        <w:jc w:val="both"/>
        <w:rPr>
          <w:sz w:val="24"/>
          <w:szCs w:val="24"/>
        </w:rPr>
      </w:pPr>
      <w:r w:rsidRPr="00561FD5">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561FD5" w:rsidRDefault="007F4B97" w:rsidP="00A76E53">
      <w:pPr>
        <w:ind w:firstLine="709"/>
        <w:jc w:val="both"/>
        <w:rPr>
          <w:sz w:val="24"/>
          <w:szCs w:val="24"/>
        </w:rPr>
      </w:pPr>
      <w:r w:rsidRPr="00561FD5">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561FD5" w:rsidRDefault="007F4B97" w:rsidP="00A76E53">
      <w:pPr>
        <w:ind w:firstLine="709"/>
        <w:jc w:val="both"/>
        <w:rPr>
          <w:sz w:val="24"/>
          <w:szCs w:val="24"/>
        </w:rPr>
      </w:pPr>
      <w:r w:rsidRPr="00561FD5">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561FD5" w:rsidRDefault="007F4B97" w:rsidP="00A76E53">
      <w:pPr>
        <w:ind w:firstLine="709"/>
        <w:jc w:val="both"/>
        <w:rPr>
          <w:sz w:val="24"/>
          <w:szCs w:val="24"/>
        </w:rPr>
      </w:pPr>
      <w:r w:rsidRPr="00561FD5">
        <w:rPr>
          <w:sz w:val="24"/>
          <w:szCs w:val="24"/>
        </w:rPr>
        <w:t>Следующим этапом работы</w:t>
      </w:r>
      <w:r w:rsidRPr="00561FD5">
        <w:rPr>
          <w:b/>
          <w:bCs/>
          <w:sz w:val="24"/>
          <w:szCs w:val="24"/>
        </w:rPr>
        <w:t xml:space="preserve"> </w:t>
      </w:r>
      <w:r w:rsidRPr="00561FD5">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561FD5" w:rsidRDefault="007F4B97" w:rsidP="00A76E53">
      <w:pPr>
        <w:ind w:firstLine="709"/>
        <w:jc w:val="both"/>
        <w:rPr>
          <w:sz w:val="24"/>
          <w:szCs w:val="24"/>
        </w:rPr>
      </w:pPr>
      <w:r w:rsidRPr="00561FD5">
        <w:rPr>
          <w:sz w:val="24"/>
          <w:szCs w:val="24"/>
        </w:rPr>
        <w:t>Таким образом, при работе с источниками и литературой важно уметь:</w:t>
      </w:r>
    </w:p>
    <w:p w:rsidR="007F4B97" w:rsidRPr="00561FD5" w:rsidRDefault="007F4B97" w:rsidP="00D51F34">
      <w:pPr>
        <w:widowControl/>
        <w:numPr>
          <w:ilvl w:val="0"/>
          <w:numId w:val="1"/>
        </w:numPr>
        <w:autoSpaceDE/>
        <w:autoSpaceDN/>
        <w:adjustRightInd/>
        <w:ind w:left="0" w:firstLine="709"/>
        <w:contextualSpacing/>
        <w:jc w:val="both"/>
        <w:rPr>
          <w:rFonts w:eastAsia="Calibri"/>
          <w:sz w:val="24"/>
          <w:szCs w:val="24"/>
          <w:lang w:eastAsia="en-US"/>
        </w:rPr>
      </w:pPr>
      <w:r w:rsidRPr="00561FD5">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561FD5" w:rsidRDefault="007F4B97" w:rsidP="00D51F34">
      <w:pPr>
        <w:widowControl/>
        <w:numPr>
          <w:ilvl w:val="0"/>
          <w:numId w:val="1"/>
        </w:numPr>
        <w:autoSpaceDE/>
        <w:autoSpaceDN/>
        <w:adjustRightInd/>
        <w:ind w:left="0" w:firstLine="709"/>
        <w:contextualSpacing/>
        <w:jc w:val="both"/>
        <w:rPr>
          <w:rFonts w:eastAsia="Calibri"/>
          <w:sz w:val="24"/>
          <w:szCs w:val="24"/>
          <w:lang w:eastAsia="en-US"/>
        </w:rPr>
      </w:pPr>
      <w:r w:rsidRPr="00561FD5">
        <w:rPr>
          <w:rFonts w:eastAsia="Calibri"/>
          <w:sz w:val="24"/>
          <w:szCs w:val="24"/>
          <w:lang w:eastAsia="en-US"/>
        </w:rPr>
        <w:t xml:space="preserve">обобщать полученную информацию, оценивать прослушанное и прочитанное; </w:t>
      </w:r>
    </w:p>
    <w:p w:rsidR="007F4B97" w:rsidRPr="00561FD5" w:rsidRDefault="007F4B97" w:rsidP="00D51F34">
      <w:pPr>
        <w:widowControl/>
        <w:numPr>
          <w:ilvl w:val="0"/>
          <w:numId w:val="1"/>
        </w:numPr>
        <w:autoSpaceDE/>
        <w:autoSpaceDN/>
        <w:adjustRightInd/>
        <w:ind w:left="0" w:firstLine="709"/>
        <w:contextualSpacing/>
        <w:jc w:val="both"/>
        <w:rPr>
          <w:rFonts w:eastAsia="Calibri"/>
          <w:sz w:val="24"/>
          <w:szCs w:val="24"/>
          <w:lang w:eastAsia="en-US"/>
        </w:rPr>
      </w:pPr>
      <w:r w:rsidRPr="00561FD5">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561FD5" w:rsidRDefault="007F4B97" w:rsidP="00D51F34">
      <w:pPr>
        <w:widowControl/>
        <w:numPr>
          <w:ilvl w:val="0"/>
          <w:numId w:val="1"/>
        </w:numPr>
        <w:autoSpaceDE/>
        <w:autoSpaceDN/>
        <w:adjustRightInd/>
        <w:ind w:left="0" w:firstLine="709"/>
        <w:contextualSpacing/>
        <w:jc w:val="both"/>
        <w:rPr>
          <w:rFonts w:eastAsia="Calibri"/>
          <w:sz w:val="24"/>
          <w:szCs w:val="24"/>
          <w:lang w:eastAsia="en-US"/>
        </w:rPr>
      </w:pPr>
      <w:r w:rsidRPr="00561FD5">
        <w:rPr>
          <w:rFonts w:eastAsia="Calibri"/>
          <w:sz w:val="24"/>
          <w:szCs w:val="24"/>
          <w:lang w:eastAsia="en-US"/>
        </w:rPr>
        <w:t>готовить и презентовать развернутые сообщения типа доклада;</w:t>
      </w:r>
      <w:r w:rsidRPr="00561FD5">
        <w:rPr>
          <w:rFonts w:eastAsia="Calibri"/>
          <w:b/>
          <w:bCs/>
          <w:i/>
          <w:iCs/>
          <w:sz w:val="24"/>
          <w:szCs w:val="24"/>
          <w:lang w:eastAsia="en-US"/>
        </w:rPr>
        <w:t xml:space="preserve"> </w:t>
      </w:r>
    </w:p>
    <w:p w:rsidR="007F4B97" w:rsidRPr="00561FD5" w:rsidRDefault="007F4B97" w:rsidP="00D51F34">
      <w:pPr>
        <w:widowControl/>
        <w:numPr>
          <w:ilvl w:val="0"/>
          <w:numId w:val="1"/>
        </w:numPr>
        <w:autoSpaceDE/>
        <w:autoSpaceDN/>
        <w:adjustRightInd/>
        <w:ind w:left="0" w:firstLine="709"/>
        <w:contextualSpacing/>
        <w:jc w:val="both"/>
        <w:rPr>
          <w:rFonts w:eastAsia="Calibri"/>
          <w:sz w:val="24"/>
          <w:szCs w:val="24"/>
          <w:lang w:eastAsia="en-US"/>
        </w:rPr>
      </w:pPr>
      <w:r w:rsidRPr="00561FD5">
        <w:rPr>
          <w:rFonts w:eastAsia="Calibri"/>
          <w:sz w:val="24"/>
          <w:szCs w:val="24"/>
          <w:lang w:eastAsia="en-US"/>
        </w:rPr>
        <w:lastRenderedPageBreak/>
        <w:t xml:space="preserve">работать в разных режимах (индивидуально, в паре, в группе), взаимодействуя друг с другом; </w:t>
      </w:r>
    </w:p>
    <w:p w:rsidR="007F4B97" w:rsidRPr="00561FD5" w:rsidRDefault="007F4B97" w:rsidP="00D51F34">
      <w:pPr>
        <w:widowControl/>
        <w:numPr>
          <w:ilvl w:val="0"/>
          <w:numId w:val="1"/>
        </w:numPr>
        <w:autoSpaceDE/>
        <w:autoSpaceDN/>
        <w:adjustRightInd/>
        <w:ind w:left="0" w:firstLine="709"/>
        <w:contextualSpacing/>
        <w:jc w:val="both"/>
        <w:rPr>
          <w:rFonts w:eastAsia="Calibri"/>
          <w:sz w:val="24"/>
          <w:szCs w:val="24"/>
          <w:lang w:eastAsia="en-US"/>
        </w:rPr>
      </w:pPr>
      <w:r w:rsidRPr="00561FD5">
        <w:rPr>
          <w:rFonts w:eastAsia="Calibri"/>
          <w:sz w:val="24"/>
          <w:szCs w:val="24"/>
          <w:lang w:eastAsia="en-US"/>
        </w:rPr>
        <w:t xml:space="preserve">пользоваться реферативными и справочными материалами; </w:t>
      </w:r>
    </w:p>
    <w:p w:rsidR="007F4B97" w:rsidRPr="00561FD5" w:rsidRDefault="007F4B97" w:rsidP="00D51F34">
      <w:pPr>
        <w:widowControl/>
        <w:numPr>
          <w:ilvl w:val="0"/>
          <w:numId w:val="1"/>
        </w:numPr>
        <w:autoSpaceDE/>
        <w:autoSpaceDN/>
        <w:adjustRightInd/>
        <w:ind w:left="0" w:firstLine="709"/>
        <w:contextualSpacing/>
        <w:jc w:val="both"/>
        <w:rPr>
          <w:rFonts w:eastAsia="Calibri"/>
          <w:sz w:val="24"/>
          <w:szCs w:val="24"/>
          <w:lang w:eastAsia="en-US"/>
        </w:rPr>
      </w:pPr>
      <w:r w:rsidRPr="00561FD5">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561FD5" w:rsidRDefault="007F4B97" w:rsidP="00D51F34">
      <w:pPr>
        <w:widowControl/>
        <w:numPr>
          <w:ilvl w:val="0"/>
          <w:numId w:val="1"/>
        </w:numPr>
        <w:autoSpaceDE/>
        <w:autoSpaceDN/>
        <w:adjustRightInd/>
        <w:ind w:left="0" w:firstLine="709"/>
        <w:contextualSpacing/>
        <w:jc w:val="both"/>
        <w:rPr>
          <w:rFonts w:eastAsia="Calibri"/>
          <w:sz w:val="24"/>
          <w:szCs w:val="24"/>
          <w:lang w:eastAsia="en-US"/>
        </w:rPr>
      </w:pPr>
      <w:r w:rsidRPr="00561FD5">
        <w:rPr>
          <w:rFonts w:eastAsia="Calibri"/>
          <w:sz w:val="24"/>
          <w:szCs w:val="24"/>
          <w:lang w:eastAsia="en-US"/>
        </w:rPr>
        <w:t>обращаться за помощью, дополнительными разъяснениями к преподавателю, другим студентам.</w:t>
      </w:r>
    </w:p>
    <w:p w:rsidR="007F4B97" w:rsidRPr="00561FD5" w:rsidRDefault="007F4B97" w:rsidP="00A76E53">
      <w:pPr>
        <w:ind w:firstLine="709"/>
        <w:jc w:val="both"/>
        <w:rPr>
          <w:sz w:val="24"/>
          <w:szCs w:val="24"/>
        </w:rPr>
      </w:pPr>
      <w:r w:rsidRPr="00561FD5">
        <w:rPr>
          <w:b/>
          <w:bCs/>
          <w:sz w:val="24"/>
          <w:szCs w:val="24"/>
        </w:rPr>
        <w:t>Подготовка к промежуточной аттестации</w:t>
      </w:r>
      <w:r w:rsidRPr="00561FD5">
        <w:rPr>
          <w:bCs/>
          <w:sz w:val="24"/>
          <w:szCs w:val="24"/>
        </w:rPr>
        <w:t>:</w:t>
      </w:r>
    </w:p>
    <w:p w:rsidR="007F4B97" w:rsidRPr="00561FD5" w:rsidRDefault="007F4B97" w:rsidP="00A76E53">
      <w:pPr>
        <w:ind w:firstLine="709"/>
        <w:jc w:val="both"/>
        <w:rPr>
          <w:sz w:val="24"/>
          <w:szCs w:val="24"/>
        </w:rPr>
      </w:pPr>
      <w:r w:rsidRPr="00561FD5">
        <w:rPr>
          <w:sz w:val="24"/>
          <w:szCs w:val="24"/>
        </w:rPr>
        <w:t>При подготовке к промежуточной аттестации целесообразно:</w:t>
      </w:r>
    </w:p>
    <w:p w:rsidR="007F4B97" w:rsidRPr="00561FD5" w:rsidRDefault="007F4B97" w:rsidP="00A76E53">
      <w:pPr>
        <w:ind w:firstLine="709"/>
        <w:jc w:val="both"/>
        <w:rPr>
          <w:sz w:val="24"/>
          <w:szCs w:val="24"/>
        </w:rPr>
      </w:pPr>
      <w:r w:rsidRPr="00561FD5">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561FD5" w:rsidRDefault="007F4B97" w:rsidP="00A76E53">
      <w:pPr>
        <w:ind w:firstLine="709"/>
        <w:jc w:val="both"/>
        <w:rPr>
          <w:sz w:val="24"/>
          <w:szCs w:val="24"/>
        </w:rPr>
      </w:pPr>
      <w:r w:rsidRPr="00561FD5">
        <w:rPr>
          <w:sz w:val="24"/>
          <w:szCs w:val="24"/>
        </w:rPr>
        <w:t>- внимательно прочитать рекомендованную литературу;</w:t>
      </w:r>
    </w:p>
    <w:p w:rsidR="007F4B97" w:rsidRPr="00561FD5" w:rsidRDefault="007F4B97" w:rsidP="00A76E53">
      <w:pPr>
        <w:ind w:firstLine="709"/>
        <w:jc w:val="both"/>
        <w:rPr>
          <w:sz w:val="24"/>
          <w:szCs w:val="24"/>
        </w:rPr>
      </w:pPr>
      <w:r w:rsidRPr="00561FD5">
        <w:rPr>
          <w:sz w:val="24"/>
          <w:szCs w:val="24"/>
        </w:rPr>
        <w:t xml:space="preserve">- составить краткие конспекты ответов (планы ответов). </w:t>
      </w:r>
    </w:p>
    <w:p w:rsidR="007F4B97" w:rsidRPr="00561FD5" w:rsidRDefault="007F4B97" w:rsidP="00A76E53">
      <w:pPr>
        <w:ind w:firstLine="709"/>
        <w:jc w:val="both"/>
        <w:rPr>
          <w:sz w:val="24"/>
          <w:szCs w:val="24"/>
        </w:rPr>
      </w:pPr>
    </w:p>
    <w:p w:rsidR="009528CA" w:rsidRPr="00561FD5" w:rsidRDefault="0098672C" w:rsidP="00705FB5">
      <w:pPr>
        <w:widowControl/>
        <w:autoSpaceDE/>
        <w:adjustRightInd/>
        <w:ind w:firstLine="709"/>
        <w:contextualSpacing/>
        <w:jc w:val="both"/>
        <w:rPr>
          <w:rFonts w:eastAsia="Calibri"/>
          <w:b/>
          <w:sz w:val="24"/>
          <w:szCs w:val="24"/>
          <w:lang w:eastAsia="en-US"/>
        </w:rPr>
      </w:pPr>
      <w:r>
        <w:rPr>
          <w:rFonts w:eastAsia="Calibri"/>
          <w:b/>
          <w:sz w:val="24"/>
          <w:szCs w:val="24"/>
          <w:lang w:eastAsia="en-US"/>
        </w:rPr>
        <w:t>10</w:t>
      </w:r>
      <w:r w:rsidR="000875BF" w:rsidRPr="00561FD5">
        <w:rPr>
          <w:rFonts w:eastAsia="Calibri"/>
          <w:b/>
          <w:sz w:val="24"/>
          <w:szCs w:val="24"/>
          <w:lang w:eastAsia="en-US"/>
        </w:rPr>
        <w:t>.</w:t>
      </w:r>
      <w:r w:rsidR="009528CA" w:rsidRPr="00561FD5">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561FD5" w:rsidRDefault="00CF2B2F" w:rsidP="00A76E53">
      <w:pPr>
        <w:widowControl/>
        <w:autoSpaceDE/>
        <w:adjustRightInd/>
        <w:ind w:firstLine="709"/>
        <w:jc w:val="both"/>
        <w:rPr>
          <w:sz w:val="24"/>
          <w:szCs w:val="24"/>
        </w:rPr>
      </w:pPr>
      <w:r w:rsidRPr="00561FD5">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561FD5" w:rsidRDefault="00CF2B2F" w:rsidP="00705FB5">
      <w:pPr>
        <w:widowControl/>
        <w:autoSpaceDE/>
        <w:adjustRightInd/>
        <w:ind w:firstLine="709"/>
        <w:jc w:val="both"/>
        <w:rPr>
          <w:sz w:val="24"/>
          <w:szCs w:val="24"/>
        </w:rPr>
      </w:pPr>
      <w:r w:rsidRPr="00561FD5">
        <w:rPr>
          <w:sz w:val="24"/>
          <w:szCs w:val="24"/>
        </w:rPr>
        <w:t>На практических занятиях студенты представляют компьютерные презентации, подготовленные ими в часы</w:t>
      </w:r>
      <w:r w:rsidR="00A275E4" w:rsidRPr="00561FD5">
        <w:rPr>
          <w:sz w:val="24"/>
          <w:szCs w:val="24"/>
        </w:rPr>
        <w:t xml:space="preserve"> </w:t>
      </w:r>
      <w:r w:rsidRPr="00561FD5">
        <w:rPr>
          <w:sz w:val="24"/>
          <w:szCs w:val="24"/>
        </w:rPr>
        <w:t>самостоятельной работы.</w:t>
      </w:r>
    </w:p>
    <w:p w:rsidR="00CF2B2F" w:rsidRPr="00561FD5" w:rsidRDefault="00CF2B2F" w:rsidP="00A76E53">
      <w:pPr>
        <w:widowControl/>
        <w:autoSpaceDE/>
        <w:adjustRightInd/>
        <w:ind w:firstLine="709"/>
        <w:jc w:val="both"/>
        <w:rPr>
          <w:sz w:val="24"/>
          <w:szCs w:val="24"/>
        </w:rPr>
      </w:pPr>
      <w:r w:rsidRPr="00561FD5">
        <w:rPr>
          <w:sz w:val="24"/>
          <w:szCs w:val="24"/>
        </w:rPr>
        <w:t>Электронная информационно-образовательная среда Академии, работающая на платформе LMS Moodle, обеспечивает:</w:t>
      </w:r>
    </w:p>
    <w:p w:rsidR="00CF2B2F" w:rsidRPr="00561FD5" w:rsidRDefault="00CF2B2F" w:rsidP="00A76E53">
      <w:pPr>
        <w:widowControl/>
        <w:autoSpaceDE/>
        <w:adjustRightInd/>
        <w:ind w:firstLine="709"/>
        <w:jc w:val="both"/>
        <w:rPr>
          <w:sz w:val="24"/>
          <w:szCs w:val="24"/>
        </w:rPr>
      </w:pPr>
      <w:r w:rsidRPr="00561FD5">
        <w:rPr>
          <w:sz w:val="24"/>
          <w:szCs w:val="24"/>
        </w:rPr>
        <w:t>•</w:t>
      </w:r>
      <w:r w:rsidRPr="00561FD5">
        <w:rPr>
          <w:sz w:val="24"/>
          <w:szCs w:val="24"/>
        </w:rPr>
        <w:tab/>
        <w:t>доступ к учебным планам, рабочим программам дисциплин (модулей), практик, к изданиям эл</w:t>
      </w:r>
      <w:r w:rsidR="0096530E" w:rsidRPr="00561FD5">
        <w:rPr>
          <w:sz w:val="24"/>
          <w:szCs w:val="24"/>
        </w:rPr>
        <w:t>ектронных библиотечных систем (</w:t>
      </w:r>
      <w:r w:rsidRPr="00561FD5">
        <w:rPr>
          <w:sz w:val="24"/>
          <w:szCs w:val="24"/>
        </w:rPr>
        <w:t>ЭБС IPRBooks</w:t>
      </w:r>
      <w:r w:rsidR="00951F6B" w:rsidRPr="00561FD5">
        <w:rPr>
          <w:sz w:val="24"/>
          <w:szCs w:val="24"/>
        </w:rPr>
        <w:t>, ЭБС Юрайт</w:t>
      </w:r>
      <w:r w:rsidRPr="00561FD5">
        <w:rPr>
          <w:sz w:val="24"/>
          <w:szCs w:val="24"/>
        </w:rPr>
        <w:t>) и электронным образовательным ресурсам, указанным в рабочих программах;</w:t>
      </w:r>
    </w:p>
    <w:p w:rsidR="00CF2B2F" w:rsidRPr="00561FD5" w:rsidRDefault="00CF2B2F" w:rsidP="00A76E53">
      <w:pPr>
        <w:widowControl/>
        <w:autoSpaceDE/>
        <w:adjustRightInd/>
        <w:ind w:firstLine="709"/>
        <w:jc w:val="both"/>
        <w:rPr>
          <w:sz w:val="24"/>
          <w:szCs w:val="24"/>
        </w:rPr>
      </w:pPr>
      <w:r w:rsidRPr="00561FD5">
        <w:rPr>
          <w:sz w:val="24"/>
          <w:szCs w:val="24"/>
        </w:rPr>
        <w:t>•</w:t>
      </w:r>
      <w:r w:rsidRPr="00561FD5">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561FD5" w:rsidRDefault="00CF2B2F" w:rsidP="00A76E53">
      <w:pPr>
        <w:widowControl/>
        <w:autoSpaceDE/>
        <w:adjustRightInd/>
        <w:ind w:firstLine="709"/>
        <w:jc w:val="both"/>
        <w:rPr>
          <w:sz w:val="24"/>
          <w:szCs w:val="24"/>
        </w:rPr>
      </w:pPr>
      <w:r w:rsidRPr="00561FD5">
        <w:rPr>
          <w:sz w:val="24"/>
          <w:szCs w:val="24"/>
        </w:rPr>
        <w:t>•</w:t>
      </w:r>
      <w:r w:rsidRPr="00561FD5">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561FD5" w:rsidRDefault="00CF2B2F" w:rsidP="00A76E53">
      <w:pPr>
        <w:widowControl/>
        <w:autoSpaceDE/>
        <w:adjustRightInd/>
        <w:ind w:firstLine="709"/>
        <w:jc w:val="both"/>
        <w:rPr>
          <w:sz w:val="24"/>
          <w:szCs w:val="24"/>
        </w:rPr>
      </w:pPr>
      <w:r w:rsidRPr="00561FD5">
        <w:rPr>
          <w:sz w:val="24"/>
          <w:szCs w:val="24"/>
        </w:rPr>
        <w:t>•</w:t>
      </w:r>
      <w:r w:rsidRPr="00561FD5">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561FD5" w:rsidRDefault="00CF2B2F" w:rsidP="00705FB5">
      <w:pPr>
        <w:widowControl/>
        <w:autoSpaceDE/>
        <w:adjustRightInd/>
        <w:ind w:firstLine="709"/>
        <w:jc w:val="both"/>
        <w:rPr>
          <w:sz w:val="24"/>
          <w:szCs w:val="24"/>
        </w:rPr>
      </w:pPr>
      <w:r w:rsidRPr="00561FD5">
        <w:rPr>
          <w:sz w:val="24"/>
          <w:szCs w:val="24"/>
        </w:rPr>
        <w:t>•</w:t>
      </w:r>
      <w:r w:rsidRPr="00561FD5">
        <w:rPr>
          <w:sz w:val="24"/>
          <w:szCs w:val="24"/>
        </w:rPr>
        <w:tab/>
        <w:t>взаимодействие между участниками образовательного процесса, в том числе синхронное и (или) асинхронное в</w:t>
      </w:r>
      <w:r w:rsidR="00705FB5" w:rsidRPr="00561FD5">
        <w:rPr>
          <w:sz w:val="24"/>
          <w:szCs w:val="24"/>
        </w:rPr>
        <w:t>заимодействие посредством сети «Интернет».</w:t>
      </w:r>
    </w:p>
    <w:p w:rsidR="00CF2B2F" w:rsidRPr="00561FD5" w:rsidRDefault="00CF2B2F" w:rsidP="00A76E53">
      <w:pPr>
        <w:widowControl/>
        <w:autoSpaceDE/>
        <w:adjustRightInd/>
        <w:ind w:firstLine="709"/>
        <w:jc w:val="both"/>
        <w:rPr>
          <w:sz w:val="24"/>
          <w:szCs w:val="24"/>
        </w:rPr>
      </w:pPr>
      <w:r w:rsidRPr="00561FD5">
        <w:rPr>
          <w:sz w:val="24"/>
          <w:szCs w:val="24"/>
        </w:rPr>
        <w:t>При осуществлении образовательного процесса по дисциплине используются следующие информационные технологии:</w:t>
      </w:r>
    </w:p>
    <w:p w:rsidR="00CF2B2F" w:rsidRPr="00561FD5" w:rsidRDefault="00CF2B2F" w:rsidP="00A76E53">
      <w:pPr>
        <w:widowControl/>
        <w:autoSpaceDE/>
        <w:adjustRightInd/>
        <w:ind w:firstLine="709"/>
        <w:jc w:val="both"/>
        <w:rPr>
          <w:sz w:val="24"/>
          <w:szCs w:val="24"/>
        </w:rPr>
      </w:pPr>
      <w:r w:rsidRPr="00561FD5">
        <w:rPr>
          <w:sz w:val="24"/>
          <w:szCs w:val="24"/>
        </w:rPr>
        <w:t>•</w:t>
      </w:r>
      <w:r w:rsidRPr="00561FD5">
        <w:rPr>
          <w:sz w:val="24"/>
          <w:szCs w:val="24"/>
        </w:rPr>
        <w:tab/>
        <w:t>сбор, хранение, систематизация и выдача учебной и научной информации;</w:t>
      </w:r>
    </w:p>
    <w:p w:rsidR="00CF2B2F" w:rsidRPr="00561FD5" w:rsidRDefault="00CF2B2F" w:rsidP="00A76E53">
      <w:pPr>
        <w:widowControl/>
        <w:autoSpaceDE/>
        <w:adjustRightInd/>
        <w:ind w:firstLine="709"/>
        <w:jc w:val="both"/>
        <w:rPr>
          <w:sz w:val="24"/>
          <w:szCs w:val="24"/>
        </w:rPr>
      </w:pPr>
      <w:r w:rsidRPr="00561FD5">
        <w:rPr>
          <w:sz w:val="24"/>
          <w:szCs w:val="24"/>
        </w:rPr>
        <w:t>•</w:t>
      </w:r>
      <w:r w:rsidRPr="00561FD5">
        <w:rPr>
          <w:sz w:val="24"/>
          <w:szCs w:val="24"/>
        </w:rPr>
        <w:tab/>
        <w:t>обработка текстовой, графической и эмпирической информации;</w:t>
      </w:r>
    </w:p>
    <w:p w:rsidR="00CF2B2F" w:rsidRPr="00561FD5" w:rsidRDefault="00CF2B2F" w:rsidP="00A76E53">
      <w:pPr>
        <w:widowControl/>
        <w:autoSpaceDE/>
        <w:adjustRightInd/>
        <w:ind w:firstLine="709"/>
        <w:jc w:val="both"/>
        <w:rPr>
          <w:sz w:val="24"/>
          <w:szCs w:val="24"/>
        </w:rPr>
      </w:pPr>
      <w:r w:rsidRPr="00561FD5">
        <w:rPr>
          <w:sz w:val="24"/>
          <w:szCs w:val="24"/>
        </w:rPr>
        <w:t>•</w:t>
      </w:r>
      <w:r w:rsidRPr="00561FD5">
        <w:rPr>
          <w:sz w:val="24"/>
          <w:szCs w:val="24"/>
        </w:rPr>
        <w:tab/>
        <w:t>подготовка, конструирование и презентация итогов исследовательской и аналитической деятельности;</w:t>
      </w:r>
    </w:p>
    <w:p w:rsidR="00CF2B2F" w:rsidRPr="00561FD5" w:rsidRDefault="00CF2B2F" w:rsidP="00A76E53">
      <w:pPr>
        <w:widowControl/>
        <w:autoSpaceDE/>
        <w:adjustRightInd/>
        <w:ind w:firstLine="709"/>
        <w:jc w:val="both"/>
        <w:rPr>
          <w:sz w:val="24"/>
          <w:szCs w:val="24"/>
        </w:rPr>
      </w:pPr>
      <w:r w:rsidRPr="00561FD5">
        <w:rPr>
          <w:sz w:val="24"/>
          <w:szCs w:val="24"/>
        </w:rPr>
        <w:t>•</w:t>
      </w:r>
      <w:r w:rsidRPr="00561FD5">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561FD5" w:rsidRDefault="00CF2B2F" w:rsidP="00A76E53">
      <w:pPr>
        <w:widowControl/>
        <w:autoSpaceDE/>
        <w:adjustRightInd/>
        <w:ind w:firstLine="709"/>
        <w:jc w:val="both"/>
        <w:rPr>
          <w:sz w:val="24"/>
          <w:szCs w:val="24"/>
        </w:rPr>
      </w:pPr>
      <w:r w:rsidRPr="00561FD5">
        <w:rPr>
          <w:sz w:val="24"/>
          <w:szCs w:val="24"/>
        </w:rPr>
        <w:t>•</w:t>
      </w:r>
      <w:r w:rsidRPr="00561FD5">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561FD5" w:rsidRDefault="00CF2B2F" w:rsidP="00A76E53">
      <w:pPr>
        <w:widowControl/>
        <w:autoSpaceDE/>
        <w:adjustRightInd/>
        <w:ind w:firstLine="709"/>
        <w:jc w:val="both"/>
        <w:rPr>
          <w:sz w:val="24"/>
          <w:szCs w:val="24"/>
        </w:rPr>
      </w:pPr>
      <w:r w:rsidRPr="00561FD5">
        <w:rPr>
          <w:sz w:val="24"/>
          <w:szCs w:val="24"/>
        </w:rPr>
        <w:t>•</w:t>
      </w:r>
      <w:r w:rsidRPr="00561FD5">
        <w:rPr>
          <w:sz w:val="24"/>
          <w:szCs w:val="24"/>
        </w:rPr>
        <w:tab/>
        <w:t>компьютерное тестирование;</w:t>
      </w:r>
    </w:p>
    <w:p w:rsidR="00CF2B2F" w:rsidRPr="00561FD5" w:rsidRDefault="00CF2B2F" w:rsidP="00705FB5">
      <w:pPr>
        <w:widowControl/>
        <w:autoSpaceDE/>
        <w:adjustRightInd/>
        <w:ind w:firstLine="709"/>
        <w:jc w:val="both"/>
        <w:rPr>
          <w:sz w:val="24"/>
          <w:szCs w:val="24"/>
        </w:rPr>
      </w:pPr>
      <w:r w:rsidRPr="00561FD5">
        <w:rPr>
          <w:sz w:val="24"/>
          <w:szCs w:val="24"/>
        </w:rPr>
        <w:t>•</w:t>
      </w:r>
      <w:r w:rsidRPr="00561FD5">
        <w:rPr>
          <w:sz w:val="24"/>
          <w:szCs w:val="24"/>
        </w:rPr>
        <w:tab/>
        <w:t>демонстрация мультимедийных материалов.</w:t>
      </w:r>
    </w:p>
    <w:p w:rsidR="00CF2B2F" w:rsidRPr="00561FD5" w:rsidRDefault="00CF2B2F" w:rsidP="00705FB5">
      <w:pPr>
        <w:widowControl/>
        <w:autoSpaceDE/>
        <w:adjustRightInd/>
        <w:ind w:firstLine="709"/>
        <w:jc w:val="both"/>
        <w:rPr>
          <w:sz w:val="24"/>
          <w:szCs w:val="24"/>
        </w:rPr>
      </w:pPr>
      <w:r w:rsidRPr="00561FD5">
        <w:rPr>
          <w:sz w:val="24"/>
          <w:szCs w:val="24"/>
        </w:rPr>
        <w:t>ПЕРЕЧЕНЬ ПРОГРАММНОГО ОБЕСПЕЧЕНИЯ</w:t>
      </w:r>
    </w:p>
    <w:p w:rsidR="008F08C5" w:rsidRPr="008F08C5" w:rsidRDefault="008F08C5" w:rsidP="008F08C5">
      <w:pPr>
        <w:widowControl/>
        <w:autoSpaceDE/>
        <w:adjustRightInd/>
        <w:ind w:firstLine="709"/>
        <w:jc w:val="both"/>
        <w:rPr>
          <w:color w:val="000000"/>
          <w:sz w:val="24"/>
          <w:szCs w:val="24"/>
          <w:lang w:val="en-US"/>
        </w:rPr>
      </w:pPr>
      <w:r w:rsidRPr="008F08C5">
        <w:rPr>
          <w:color w:val="000000"/>
          <w:sz w:val="24"/>
          <w:szCs w:val="24"/>
          <w:lang w:val="en-US"/>
        </w:rPr>
        <w:t>•</w:t>
      </w:r>
      <w:r w:rsidRPr="008F08C5">
        <w:rPr>
          <w:color w:val="000000"/>
          <w:sz w:val="24"/>
          <w:szCs w:val="24"/>
          <w:lang w:val="en-US"/>
        </w:rPr>
        <w:tab/>
      </w:r>
      <w:r>
        <w:rPr>
          <w:color w:val="000000"/>
          <w:sz w:val="24"/>
          <w:szCs w:val="24"/>
          <w:lang w:val="en-US"/>
        </w:rPr>
        <w:t>Microsoft Windows</w:t>
      </w:r>
      <w:r w:rsidRPr="008F08C5">
        <w:rPr>
          <w:color w:val="000000"/>
          <w:sz w:val="24"/>
          <w:szCs w:val="24"/>
          <w:lang w:val="en-US"/>
        </w:rPr>
        <w:t xml:space="preserve"> 10 </w:t>
      </w:r>
      <w:r>
        <w:rPr>
          <w:color w:val="000000"/>
          <w:sz w:val="24"/>
          <w:szCs w:val="24"/>
          <w:lang w:val="en-US"/>
        </w:rPr>
        <w:t>Professional</w:t>
      </w:r>
      <w:r w:rsidRPr="008F08C5">
        <w:rPr>
          <w:color w:val="000000"/>
          <w:sz w:val="24"/>
          <w:szCs w:val="24"/>
          <w:lang w:val="en-US"/>
        </w:rPr>
        <w:t xml:space="preserve"> </w:t>
      </w:r>
    </w:p>
    <w:p w:rsidR="008F08C5" w:rsidRDefault="008F08C5" w:rsidP="008F08C5">
      <w:pPr>
        <w:widowControl/>
        <w:autoSpaceDE/>
        <w:adjustRightInd/>
        <w:ind w:firstLine="709"/>
        <w:jc w:val="both"/>
        <w:rPr>
          <w:color w:val="000000"/>
          <w:sz w:val="24"/>
          <w:szCs w:val="24"/>
          <w:lang w:val="en-US"/>
        </w:rPr>
      </w:pPr>
      <w:r>
        <w:rPr>
          <w:color w:val="000000"/>
          <w:sz w:val="24"/>
          <w:szCs w:val="24"/>
          <w:lang w:val="en-US"/>
        </w:rPr>
        <w:lastRenderedPageBreak/>
        <w:t>•</w:t>
      </w:r>
      <w:r>
        <w:rPr>
          <w:color w:val="000000"/>
          <w:sz w:val="24"/>
          <w:szCs w:val="24"/>
          <w:lang w:val="en-US"/>
        </w:rPr>
        <w:tab/>
        <w:t xml:space="preserve">Microsoft Windows XP Professional SP3 </w:t>
      </w:r>
    </w:p>
    <w:p w:rsidR="008F08C5" w:rsidRDefault="008F08C5" w:rsidP="008F08C5">
      <w:pPr>
        <w:widowControl/>
        <w:autoSpaceDE/>
        <w:adjustRightInd/>
        <w:ind w:firstLine="709"/>
        <w:jc w:val="both"/>
        <w:rPr>
          <w:color w:val="000000"/>
          <w:sz w:val="24"/>
          <w:szCs w:val="24"/>
          <w:lang w:val="en-US"/>
        </w:rPr>
      </w:pPr>
      <w:r>
        <w:rPr>
          <w:color w:val="000000"/>
          <w:sz w:val="24"/>
          <w:szCs w:val="24"/>
          <w:lang w:val="en-US"/>
        </w:rPr>
        <w:t>•</w:t>
      </w:r>
      <w:r>
        <w:rPr>
          <w:color w:val="000000"/>
          <w:sz w:val="24"/>
          <w:szCs w:val="24"/>
          <w:lang w:val="en-US"/>
        </w:rPr>
        <w:tab/>
        <w:t xml:space="preserve">Microsoft Office Professional 2007 Russian </w:t>
      </w:r>
    </w:p>
    <w:p w:rsidR="008F08C5" w:rsidRPr="008F08C5" w:rsidRDefault="008F08C5" w:rsidP="008F08C5">
      <w:pPr>
        <w:widowControl/>
        <w:autoSpaceDE/>
        <w:adjustRightInd/>
        <w:ind w:firstLine="709"/>
        <w:jc w:val="both"/>
        <w:rPr>
          <w:color w:val="000000"/>
          <w:sz w:val="24"/>
          <w:szCs w:val="24"/>
          <w:lang w:val="en-US"/>
        </w:rPr>
      </w:pPr>
      <w:r w:rsidRPr="008F08C5">
        <w:rPr>
          <w:color w:val="000000"/>
          <w:sz w:val="24"/>
          <w:szCs w:val="24"/>
          <w:lang w:val="en-US"/>
        </w:rPr>
        <w:t>•</w:t>
      </w:r>
      <w:r w:rsidRPr="008F08C5">
        <w:rPr>
          <w:color w:val="000000"/>
          <w:sz w:val="24"/>
          <w:szCs w:val="24"/>
          <w:lang w:val="en-US"/>
        </w:rPr>
        <w:tab/>
      </w:r>
      <w:r>
        <w:rPr>
          <w:bCs/>
          <w:sz w:val="24"/>
          <w:szCs w:val="24"/>
          <w:lang w:val="en-US"/>
        </w:rPr>
        <w:t>C</w:t>
      </w:r>
      <w:r>
        <w:rPr>
          <w:bCs/>
          <w:sz w:val="24"/>
          <w:szCs w:val="24"/>
        </w:rPr>
        <w:t>вободно</w:t>
      </w:r>
      <w:r w:rsidRPr="008F08C5">
        <w:rPr>
          <w:bCs/>
          <w:sz w:val="24"/>
          <w:szCs w:val="24"/>
          <w:lang w:val="en-US"/>
        </w:rPr>
        <w:t xml:space="preserve"> </w:t>
      </w:r>
      <w:r>
        <w:rPr>
          <w:bCs/>
          <w:sz w:val="24"/>
          <w:szCs w:val="24"/>
        </w:rPr>
        <w:t>распространяемый</w:t>
      </w:r>
      <w:r w:rsidRPr="008F08C5">
        <w:rPr>
          <w:bCs/>
          <w:sz w:val="24"/>
          <w:szCs w:val="24"/>
          <w:lang w:val="en-US"/>
        </w:rPr>
        <w:t xml:space="preserve"> </w:t>
      </w:r>
      <w:r>
        <w:rPr>
          <w:bCs/>
          <w:sz w:val="24"/>
          <w:szCs w:val="24"/>
        </w:rPr>
        <w:t>офисный</w:t>
      </w:r>
      <w:r w:rsidRPr="008F08C5">
        <w:rPr>
          <w:bCs/>
          <w:sz w:val="24"/>
          <w:szCs w:val="24"/>
          <w:lang w:val="en-US"/>
        </w:rPr>
        <w:t xml:space="preserve"> </w:t>
      </w:r>
      <w:r>
        <w:rPr>
          <w:bCs/>
          <w:sz w:val="24"/>
          <w:szCs w:val="24"/>
        </w:rPr>
        <w:t>пакет</w:t>
      </w:r>
      <w:r w:rsidRPr="008F08C5">
        <w:rPr>
          <w:bCs/>
          <w:sz w:val="24"/>
          <w:szCs w:val="24"/>
          <w:lang w:val="en-US"/>
        </w:rPr>
        <w:t xml:space="preserve"> </w:t>
      </w:r>
      <w:r>
        <w:rPr>
          <w:bCs/>
          <w:sz w:val="24"/>
          <w:szCs w:val="24"/>
        </w:rPr>
        <w:t>с</w:t>
      </w:r>
      <w:r w:rsidRPr="008F08C5">
        <w:rPr>
          <w:bCs/>
          <w:sz w:val="24"/>
          <w:szCs w:val="24"/>
          <w:lang w:val="en-US"/>
        </w:rPr>
        <w:t xml:space="preserve"> </w:t>
      </w:r>
      <w:r>
        <w:rPr>
          <w:bCs/>
          <w:sz w:val="24"/>
          <w:szCs w:val="24"/>
        </w:rPr>
        <w:t>открытым</w:t>
      </w:r>
      <w:r w:rsidRPr="008F08C5">
        <w:rPr>
          <w:bCs/>
          <w:sz w:val="24"/>
          <w:szCs w:val="24"/>
          <w:lang w:val="en-US"/>
        </w:rPr>
        <w:t xml:space="preserve"> </w:t>
      </w:r>
      <w:r>
        <w:rPr>
          <w:bCs/>
          <w:sz w:val="24"/>
          <w:szCs w:val="24"/>
        </w:rPr>
        <w:t>исходным</w:t>
      </w:r>
      <w:r w:rsidRPr="008F08C5">
        <w:rPr>
          <w:bCs/>
          <w:sz w:val="24"/>
          <w:szCs w:val="24"/>
          <w:lang w:val="en-US"/>
        </w:rPr>
        <w:t xml:space="preserve"> </w:t>
      </w:r>
      <w:r>
        <w:rPr>
          <w:bCs/>
          <w:sz w:val="24"/>
          <w:szCs w:val="24"/>
        </w:rPr>
        <w:t>кодом</w:t>
      </w:r>
      <w:r w:rsidRPr="008F08C5">
        <w:rPr>
          <w:bCs/>
          <w:sz w:val="24"/>
          <w:szCs w:val="24"/>
          <w:lang w:val="en-US"/>
        </w:rPr>
        <w:t xml:space="preserve"> LibreOffice 6.0.3.2 Stable</w:t>
      </w:r>
    </w:p>
    <w:p w:rsidR="008F08C5" w:rsidRDefault="008F08C5" w:rsidP="008F08C5">
      <w:pPr>
        <w:widowControl/>
        <w:autoSpaceDE/>
        <w:adjustRightInd/>
        <w:ind w:firstLine="709"/>
        <w:jc w:val="both"/>
        <w:rPr>
          <w:color w:val="000000"/>
          <w:sz w:val="24"/>
          <w:szCs w:val="24"/>
        </w:rPr>
      </w:pPr>
      <w:r>
        <w:rPr>
          <w:color w:val="000000"/>
          <w:sz w:val="24"/>
          <w:szCs w:val="24"/>
        </w:rPr>
        <w:t>•</w:t>
      </w:r>
      <w:r>
        <w:rPr>
          <w:color w:val="000000"/>
          <w:sz w:val="24"/>
          <w:szCs w:val="24"/>
        </w:rPr>
        <w:tab/>
        <w:t>Антивирус Касперского</w:t>
      </w:r>
    </w:p>
    <w:p w:rsidR="00CF2B2F" w:rsidRPr="008F08C5" w:rsidRDefault="008F08C5" w:rsidP="008F08C5">
      <w:pPr>
        <w:widowControl/>
        <w:autoSpaceDE/>
        <w:adjustRightInd/>
        <w:ind w:firstLine="709"/>
        <w:jc w:val="both"/>
        <w:rPr>
          <w:color w:val="000000"/>
          <w:sz w:val="24"/>
          <w:szCs w:val="24"/>
        </w:rPr>
      </w:pPr>
      <w:r>
        <w:rPr>
          <w:color w:val="000000"/>
          <w:sz w:val="24"/>
          <w:szCs w:val="24"/>
        </w:rPr>
        <w:t>•</w:t>
      </w:r>
      <w:r>
        <w:rPr>
          <w:color w:val="000000"/>
          <w:sz w:val="24"/>
          <w:szCs w:val="24"/>
        </w:rPr>
        <w:tab/>
        <w:t>Cистема управления курсами LMS Русский Moodle 3KL</w:t>
      </w:r>
    </w:p>
    <w:p w:rsidR="00C939A2" w:rsidRPr="006646C6" w:rsidRDefault="00C939A2" w:rsidP="00C939A2">
      <w:pPr>
        <w:widowControl/>
        <w:autoSpaceDE/>
        <w:adjustRightInd/>
        <w:ind w:firstLine="709"/>
        <w:jc w:val="center"/>
        <w:rPr>
          <w:sz w:val="24"/>
          <w:szCs w:val="24"/>
        </w:rPr>
      </w:pPr>
      <w:r w:rsidRPr="0095128A">
        <w:rPr>
          <w:bCs/>
          <w:color w:val="000000"/>
          <w:sz w:val="24"/>
        </w:rPr>
        <w:t>СОВРЕМЕННЫЕ ПРОФЕССИОНАЛЬНЫЕ БАЗЫ ДАННЫХ И ИНФОРМАЦИОННЫЕ СПРАВОЧНЫЕ СИСТЕМЫ</w:t>
      </w:r>
    </w:p>
    <w:p w:rsidR="00C939A2" w:rsidRPr="006646C6" w:rsidRDefault="00C939A2" w:rsidP="00C939A2">
      <w:pPr>
        <w:widowControl/>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5" w:history="1">
        <w:r w:rsidR="001979EF">
          <w:rPr>
            <w:rStyle w:val="a8"/>
            <w:sz w:val="24"/>
            <w:szCs w:val="24"/>
          </w:rPr>
          <w:t>http://www.consultant.ru/edu/student/study/</w:t>
        </w:r>
      </w:hyperlink>
    </w:p>
    <w:p w:rsidR="00C939A2" w:rsidRPr="00967B2F" w:rsidRDefault="00C939A2" w:rsidP="00C939A2">
      <w:pPr>
        <w:widowControl/>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6" w:history="1">
        <w:r w:rsidR="001979EF">
          <w:rPr>
            <w:rStyle w:val="a8"/>
            <w:sz w:val="24"/>
            <w:szCs w:val="24"/>
          </w:rPr>
          <w:t>http://edu.garant.ru/omga/</w:t>
        </w:r>
      </w:hyperlink>
      <w:r w:rsidRPr="00967B2F">
        <w:rPr>
          <w:sz w:val="24"/>
          <w:szCs w:val="24"/>
        </w:rPr>
        <w:t xml:space="preserve"> </w:t>
      </w:r>
    </w:p>
    <w:p w:rsidR="00C939A2" w:rsidRPr="00967B2F" w:rsidRDefault="00C939A2" w:rsidP="00C939A2">
      <w:pPr>
        <w:widowControl/>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7" w:history="1">
        <w:r w:rsidR="001979EF">
          <w:rPr>
            <w:rStyle w:val="a8"/>
            <w:sz w:val="24"/>
            <w:szCs w:val="24"/>
          </w:rPr>
          <w:t>http://pravo.gov.ru</w:t>
        </w:r>
      </w:hyperlink>
      <w:r w:rsidRPr="00967B2F">
        <w:rPr>
          <w:sz w:val="24"/>
          <w:szCs w:val="24"/>
        </w:rPr>
        <w:t xml:space="preserve"> </w:t>
      </w:r>
    </w:p>
    <w:p w:rsidR="00C939A2" w:rsidRPr="00935B18" w:rsidRDefault="00C939A2" w:rsidP="00C939A2">
      <w:pPr>
        <w:widowControl/>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28" w:history="1">
        <w:r w:rsidR="001979EF">
          <w:rPr>
            <w:rStyle w:val="a8"/>
            <w:sz w:val="24"/>
            <w:szCs w:val="24"/>
          </w:rPr>
          <w:t>http://fgosvo.ru</w:t>
        </w:r>
      </w:hyperlink>
    </w:p>
    <w:p w:rsidR="00C939A2" w:rsidRDefault="00C939A2" w:rsidP="00C939A2">
      <w:pPr>
        <w:widowControl/>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29" w:history="1">
        <w:r w:rsidR="001979EF">
          <w:rPr>
            <w:rStyle w:val="a8"/>
            <w:sz w:val="24"/>
            <w:szCs w:val="24"/>
          </w:rPr>
          <w:t>http://www.ict.edu.ru</w:t>
        </w:r>
      </w:hyperlink>
    </w:p>
    <w:p w:rsidR="00C939A2" w:rsidRPr="00935B18" w:rsidRDefault="00C939A2" w:rsidP="00C939A2">
      <w:pPr>
        <w:widowControl/>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0" w:history="1">
        <w:r w:rsidRPr="00935B18">
          <w:rPr>
            <w:rStyle w:val="a8"/>
            <w:sz w:val="24"/>
            <w:szCs w:val="24"/>
          </w:rPr>
          <w:t>www.ssopir.ru</w:t>
        </w:r>
      </w:hyperlink>
    </w:p>
    <w:p w:rsidR="00C939A2" w:rsidRDefault="00C939A2" w:rsidP="00C939A2">
      <w:pPr>
        <w:jc w:val="both"/>
        <w:rPr>
          <w:b/>
          <w:sz w:val="24"/>
          <w:szCs w:val="24"/>
        </w:rPr>
      </w:pPr>
    </w:p>
    <w:p w:rsidR="00C939A2" w:rsidRPr="00CF7D95" w:rsidRDefault="00C939A2" w:rsidP="00C939A2">
      <w:pPr>
        <w:ind w:firstLine="709"/>
        <w:jc w:val="both"/>
        <w:rPr>
          <w:b/>
          <w:sz w:val="24"/>
          <w:szCs w:val="24"/>
        </w:rPr>
      </w:pPr>
      <w:r w:rsidRPr="00CF7D95">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C939A2" w:rsidRPr="001B04D1" w:rsidRDefault="00C939A2" w:rsidP="00C939A2">
      <w:pPr>
        <w:ind w:firstLine="709"/>
        <w:jc w:val="both"/>
        <w:rPr>
          <w:sz w:val="24"/>
          <w:szCs w:val="24"/>
        </w:rPr>
      </w:pPr>
      <w:r w:rsidRPr="001B04D1">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939A2" w:rsidRPr="001B04D1" w:rsidRDefault="00C939A2" w:rsidP="00C939A2">
      <w:pPr>
        <w:ind w:firstLine="709"/>
        <w:jc w:val="both"/>
        <w:rPr>
          <w:sz w:val="24"/>
          <w:szCs w:val="24"/>
        </w:rPr>
      </w:pPr>
      <w:r w:rsidRPr="001B04D1">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939A2" w:rsidRPr="001B04D1" w:rsidRDefault="00C939A2" w:rsidP="00C939A2">
      <w:pPr>
        <w:ind w:firstLine="709"/>
        <w:jc w:val="both"/>
        <w:rPr>
          <w:sz w:val="24"/>
          <w:szCs w:val="24"/>
        </w:rPr>
      </w:pPr>
      <w:r w:rsidRPr="001B04D1">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939A2" w:rsidRPr="001B04D1" w:rsidRDefault="00C939A2" w:rsidP="00C939A2">
      <w:pPr>
        <w:ind w:firstLine="709"/>
        <w:jc w:val="both"/>
        <w:rPr>
          <w:sz w:val="24"/>
          <w:szCs w:val="24"/>
        </w:rPr>
      </w:pPr>
      <w:r w:rsidRPr="001B04D1">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C939A2" w:rsidRPr="001B04D1" w:rsidRDefault="00C939A2" w:rsidP="00C939A2">
      <w:pPr>
        <w:ind w:firstLine="709"/>
        <w:jc w:val="both"/>
        <w:rPr>
          <w:sz w:val="24"/>
          <w:szCs w:val="24"/>
        </w:rPr>
      </w:pPr>
      <w:r w:rsidRPr="001B04D1">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w:t>
      </w:r>
      <w:r w:rsidRPr="001B04D1">
        <w:rPr>
          <w:sz w:val="24"/>
          <w:szCs w:val="24"/>
        </w:rPr>
        <w:lastRenderedPageBreak/>
        <w:t xml:space="preserve">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E81C9B">
          <w:rPr>
            <w:rStyle w:val="a8"/>
            <w:sz w:val="24"/>
            <w:szCs w:val="24"/>
          </w:rPr>
          <w:t>www.biblio-online.ru</w:t>
        </w:r>
      </w:hyperlink>
      <w:r w:rsidRPr="001B04D1">
        <w:rPr>
          <w:sz w:val="24"/>
          <w:szCs w:val="24"/>
        </w:rPr>
        <w:t>.,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C939A2" w:rsidRPr="001B04D1" w:rsidRDefault="00C939A2" w:rsidP="00C939A2">
      <w:pPr>
        <w:ind w:firstLine="709"/>
        <w:jc w:val="both"/>
        <w:rPr>
          <w:sz w:val="24"/>
          <w:szCs w:val="24"/>
        </w:rPr>
      </w:pPr>
      <w:r w:rsidRPr="001B04D1">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E81C9B">
          <w:rPr>
            <w:rStyle w:val="a8"/>
            <w:sz w:val="24"/>
            <w:szCs w:val="24"/>
          </w:rPr>
          <w:t>www.biblio-online.ru</w:t>
        </w:r>
      </w:hyperlink>
      <w:r w:rsidRPr="001B04D1">
        <w:rPr>
          <w:sz w:val="24"/>
          <w:szCs w:val="24"/>
        </w:rPr>
        <w:t xml:space="preserve"> </w:t>
      </w:r>
    </w:p>
    <w:p w:rsidR="00FA5C55" w:rsidRPr="00561FD5" w:rsidRDefault="00C939A2" w:rsidP="00C939A2">
      <w:pPr>
        <w:widowControl/>
        <w:autoSpaceDE/>
        <w:autoSpaceDN/>
        <w:adjustRightInd/>
        <w:ind w:firstLine="709"/>
        <w:jc w:val="both"/>
        <w:rPr>
          <w:sz w:val="24"/>
          <w:szCs w:val="24"/>
        </w:rPr>
      </w:pPr>
      <w:r w:rsidRPr="001B04D1">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sectPr w:rsidR="00FA5C55" w:rsidRPr="00561FD5"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D2EDE" w:rsidRDefault="00ED2EDE" w:rsidP="00160BC1">
      <w:r>
        <w:separator/>
      </w:r>
    </w:p>
  </w:endnote>
  <w:endnote w:type="continuationSeparator" w:id="0">
    <w:p w:rsidR="00ED2EDE" w:rsidRDefault="00ED2EDE"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D2EDE" w:rsidRDefault="00ED2EDE" w:rsidP="00160BC1">
      <w:r>
        <w:separator/>
      </w:r>
    </w:p>
  </w:footnote>
  <w:footnote w:type="continuationSeparator" w:id="0">
    <w:p w:rsidR="00ED2EDE" w:rsidRDefault="00ED2EDE"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52F30"/>
    <w:multiLevelType w:val="singleLevel"/>
    <w:tmpl w:val="FF4494F4"/>
    <w:lvl w:ilvl="0">
      <w:start w:val="1"/>
      <w:numFmt w:val="decimal"/>
      <w:lvlText w:val="%1."/>
      <w:lvlJc w:val="left"/>
      <w:pPr>
        <w:tabs>
          <w:tab w:val="num" w:pos="570"/>
        </w:tabs>
        <w:ind w:left="570" w:hanging="570"/>
      </w:pPr>
      <w:rPr>
        <w:rFonts w:cs="Times New Roman" w:hint="default"/>
      </w:rPr>
    </w:lvl>
  </w:abstractNum>
  <w:abstractNum w:abstractNumId="1" w15:restartNumberingAfterBreak="0">
    <w:nsid w:val="035462D8"/>
    <w:multiLevelType w:val="hybridMultilevel"/>
    <w:tmpl w:val="838898E2"/>
    <w:lvl w:ilvl="0" w:tplc="EABA6D8A">
      <w:start w:val="1"/>
      <w:numFmt w:val="decimal"/>
      <w:lvlText w:val="%1."/>
      <w:lvlJc w:val="center"/>
      <w:pPr>
        <w:ind w:left="720" w:hanging="360"/>
      </w:pPr>
      <w:rPr>
        <w:rFonts w:ascii="Times New Roman" w:hAnsi="Times New Roman" w:cs="Times New Roman" w:hint="default"/>
        <w:color w:val="auto"/>
        <w:sz w:val="22"/>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281E9F"/>
    <w:multiLevelType w:val="hybridMultilevel"/>
    <w:tmpl w:val="E23A6E54"/>
    <w:lvl w:ilvl="0" w:tplc="374E102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2E1725"/>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4" w15:restartNumberingAfterBreak="0">
    <w:nsid w:val="0FF72C7A"/>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5" w15:restartNumberingAfterBreak="0">
    <w:nsid w:val="10B05F62"/>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6" w15:restartNumberingAfterBreak="0">
    <w:nsid w:val="10EA247D"/>
    <w:multiLevelType w:val="hybridMultilevel"/>
    <w:tmpl w:val="838898E2"/>
    <w:lvl w:ilvl="0" w:tplc="EABA6D8A">
      <w:start w:val="1"/>
      <w:numFmt w:val="decimal"/>
      <w:lvlText w:val="%1."/>
      <w:lvlJc w:val="center"/>
      <w:pPr>
        <w:ind w:left="720" w:hanging="360"/>
      </w:pPr>
      <w:rPr>
        <w:rFonts w:ascii="Times New Roman" w:hAnsi="Times New Roman" w:cs="Times New Roman" w:hint="default"/>
        <w:color w:val="auto"/>
        <w:sz w:val="22"/>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F40A42"/>
    <w:multiLevelType w:val="hybridMultilevel"/>
    <w:tmpl w:val="94702E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22C68B7"/>
    <w:multiLevelType w:val="hybridMultilevel"/>
    <w:tmpl w:val="F8E4F68A"/>
    <w:lvl w:ilvl="0" w:tplc="04190001">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4644434"/>
    <w:multiLevelType w:val="hybridMultilevel"/>
    <w:tmpl w:val="5CC8D3B8"/>
    <w:lvl w:ilvl="0" w:tplc="04190001">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4A0426F"/>
    <w:multiLevelType w:val="hybridMultilevel"/>
    <w:tmpl w:val="D50CE21A"/>
    <w:lvl w:ilvl="0" w:tplc="04190001">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254E6614"/>
    <w:multiLevelType w:val="singleLevel"/>
    <w:tmpl w:val="AB0A2D6C"/>
    <w:lvl w:ilvl="0">
      <w:start w:val="1"/>
      <w:numFmt w:val="decimal"/>
      <w:lvlText w:val="%1."/>
      <w:lvlJc w:val="left"/>
      <w:pPr>
        <w:tabs>
          <w:tab w:val="num" w:pos="435"/>
        </w:tabs>
        <w:ind w:left="435" w:hanging="435"/>
      </w:pPr>
      <w:rPr>
        <w:rFonts w:cs="Times New Roman" w:hint="default"/>
      </w:rPr>
    </w:lvl>
  </w:abstractNum>
  <w:abstractNum w:abstractNumId="12" w15:restartNumberingAfterBreak="0">
    <w:nsid w:val="264B5221"/>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93D14AA"/>
    <w:multiLevelType w:val="hybridMultilevel"/>
    <w:tmpl w:val="DD4EB0C4"/>
    <w:lvl w:ilvl="0" w:tplc="04190001">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9907B49"/>
    <w:multiLevelType w:val="hybridMultilevel"/>
    <w:tmpl w:val="2E06F5C6"/>
    <w:lvl w:ilvl="0" w:tplc="5FCEBC44">
      <w:start w:val="1"/>
      <w:numFmt w:val="decimal"/>
      <w:lvlText w:val="%1."/>
      <w:lvlJc w:val="left"/>
      <w:pPr>
        <w:ind w:left="1440" w:hanging="360"/>
      </w:pPr>
      <w:rPr>
        <w:rFonts w:ascii="Times New Roman" w:hAnsi="Times New Roman" w:cs="Garamond" w:hint="default"/>
        <w:color w:val="auto"/>
        <w:sz w:val="22"/>
        <w:szCs w:val="22"/>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B7D5D39"/>
    <w:multiLevelType w:val="singleLevel"/>
    <w:tmpl w:val="5EE627E0"/>
    <w:lvl w:ilvl="0">
      <w:start w:val="1"/>
      <w:numFmt w:val="decimal"/>
      <w:lvlText w:val="%1."/>
      <w:lvlJc w:val="left"/>
      <w:pPr>
        <w:tabs>
          <w:tab w:val="num" w:pos="435"/>
        </w:tabs>
        <w:ind w:left="435" w:hanging="435"/>
      </w:pPr>
      <w:rPr>
        <w:rFonts w:cs="Times New Roman" w:hint="default"/>
      </w:rPr>
    </w:lvl>
  </w:abstractNum>
  <w:abstractNum w:abstractNumId="19" w15:restartNumberingAfterBreak="0">
    <w:nsid w:val="45B73B1F"/>
    <w:multiLevelType w:val="hybridMultilevel"/>
    <w:tmpl w:val="AEE4ECBE"/>
    <w:lvl w:ilvl="0" w:tplc="90047D72">
      <w:start w:val="1"/>
      <w:numFmt w:val="decimal"/>
      <w:lvlText w:val="%1."/>
      <w:lvlJc w:val="left"/>
      <w:pPr>
        <w:tabs>
          <w:tab w:val="num" w:pos="465"/>
        </w:tabs>
        <w:ind w:left="465" w:hanging="465"/>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15:restartNumberingAfterBreak="0">
    <w:nsid w:val="48B4773C"/>
    <w:multiLevelType w:val="hybridMultilevel"/>
    <w:tmpl w:val="18443B92"/>
    <w:lvl w:ilvl="0" w:tplc="04190001">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91B677A"/>
    <w:multiLevelType w:val="singleLevel"/>
    <w:tmpl w:val="0CD463D4"/>
    <w:lvl w:ilvl="0">
      <w:numFmt w:val="bullet"/>
      <w:lvlText w:val="-"/>
      <w:lvlJc w:val="left"/>
      <w:pPr>
        <w:tabs>
          <w:tab w:val="num" w:pos="1065"/>
        </w:tabs>
        <w:ind w:left="1065" w:hanging="360"/>
      </w:pPr>
      <w:rPr>
        <w:rFonts w:hint="default"/>
      </w:rPr>
    </w:lvl>
  </w:abstractNum>
  <w:abstractNum w:abstractNumId="2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3" w15:restartNumberingAfterBreak="0">
    <w:nsid w:val="4F042140"/>
    <w:multiLevelType w:val="singleLevel"/>
    <w:tmpl w:val="93EC5306"/>
    <w:lvl w:ilvl="0">
      <w:start w:val="1"/>
      <w:numFmt w:val="decimal"/>
      <w:lvlText w:val="%1."/>
      <w:lvlJc w:val="left"/>
      <w:pPr>
        <w:tabs>
          <w:tab w:val="num" w:pos="405"/>
        </w:tabs>
        <w:ind w:left="405" w:hanging="405"/>
      </w:pPr>
      <w:rPr>
        <w:rFonts w:cs="Times New Roman" w:hint="default"/>
      </w:rPr>
    </w:lvl>
  </w:abstractNum>
  <w:abstractNum w:abstractNumId="24" w15:restartNumberingAfterBreak="0">
    <w:nsid w:val="5215452E"/>
    <w:multiLevelType w:val="hybridMultilevel"/>
    <w:tmpl w:val="90489A26"/>
    <w:lvl w:ilvl="0" w:tplc="04190001">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39F5387"/>
    <w:multiLevelType w:val="hybridMultilevel"/>
    <w:tmpl w:val="FCE8E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55C7F34"/>
    <w:multiLevelType w:val="hybridMultilevel"/>
    <w:tmpl w:val="6794F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6FC4535"/>
    <w:multiLevelType w:val="hybridMultilevel"/>
    <w:tmpl w:val="869694C8"/>
    <w:lvl w:ilvl="0" w:tplc="04190001">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7690F06"/>
    <w:multiLevelType w:val="hybridMultilevel"/>
    <w:tmpl w:val="2E06F5C6"/>
    <w:lvl w:ilvl="0" w:tplc="5FCEBC44">
      <w:start w:val="1"/>
      <w:numFmt w:val="decimal"/>
      <w:lvlText w:val="%1."/>
      <w:lvlJc w:val="left"/>
      <w:pPr>
        <w:ind w:left="1440" w:hanging="360"/>
      </w:pPr>
      <w:rPr>
        <w:rFonts w:ascii="Times New Roman" w:hAnsi="Times New Roman" w:cs="Garamond" w:hint="default"/>
        <w:color w:val="auto"/>
        <w:sz w:val="22"/>
        <w:szCs w:val="22"/>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15:restartNumberingAfterBreak="0">
    <w:nsid w:val="5CA74200"/>
    <w:multiLevelType w:val="singleLevel"/>
    <w:tmpl w:val="90047D72"/>
    <w:lvl w:ilvl="0">
      <w:start w:val="1"/>
      <w:numFmt w:val="decimal"/>
      <w:lvlText w:val="%1."/>
      <w:lvlJc w:val="left"/>
      <w:pPr>
        <w:tabs>
          <w:tab w:val="num" w:pos="465"/>
        </w:tabs>
        <w:ind w:left="465" w:hanging="465"/>
      </w:pPr>
      <w:rPr>
        <w:rFonts w:cs="Times New Roman" w:hint="default"/>
      </w:rPr>
    </w:lvl>
  </w:abstractNum>
  <w:abstractNum w:abstractNumId="30" w15:restartNumberingAfterBreak="0">
    <w:nsid w:val="6684120C"/>
    <w:multiLevelType w:val="hybridMultilevel"/>
    <w:tmpl w:val="0BBEC124"/>
    <w:lvl w:ilvl="0" w:tplc="5E5E90F0">
      <w:start w:val="1"/>
      <w:numFmt w:val="bullet"/>
      <w:lvlText w:val=""/>
      <w:lvlJc w:val="left"/>
      <w:pPr>
        <w:ind w:left="501" w:hanging="360"/>
      </w:pPr>
      <w:rPr>
        <w:rFonts w:ascii="Symbol" w:hAnsi="Symbol" w:hint="default"/>
      </w:rPr>
    </w:lvl>
    <w:lvl w:ilvl="1" w:tplc="04190003" w:tentative="1">
      <w:start w:val="1"/>
      <w:numFmt w:val="bullet"/>
      <w:lvlText w:val="o"/>
      <w:lvlJc w:val="left"/>
      <w:pPr>
        <w:ind w:left="1221" w:hanging="360"/>
      </w:pPr>
      <w:rPr>
        <w:rFonts w:ascii="Courier New" w:hAnsi="Courier New" w:hint="default"/>
      </w:rPr>
    </w:lvl>
    <w:lvl w:ilvl="2" w:tplc="04190005" w:tentative="1">
      <w:start w:val="1"/>
      <w:numFmt w:val="bullet"/>
      <w:lvlText w:val=""/>
      <w:lvlJc w:val="left"/>
      <w:pPr>
        <w:ind w:left="1941" w:hanging="360"/>
      </w:pPr>
      <w:rPr>
        <w:rFonts w:ascii="Wingdings" w:hAnsi="Wingdings" w:hint="default"/>
      </w:rPr>
    </w:lvl>
    <w:lvl w:ilvl="3" w:tplc="04190001" w:tentative="1">
      <w:start w:val="1"/>
      <w:numFmt w:val="bullet"/>
      <w:lvlText w:val=""/>
      <w:lvlJc w:val="left"/>
      <w:pPr>
        <w:ind w:left="2661" w:hanging="360"/>
      </w:pPr>
      <w:rPr>
        <w:rFonts w:ascii="Symbol" w:hAnsi="Symbol" w:hint="default"/>
      </w:rPr>
    </w:lvl>
    <w:lvl w:ilvl="4" w:tplc="04190003" w:tentative="1">
      <w:start w:val="1"/>
      <w:numFmt w:val="bullet"/>
      <w:lvlText w:val="o"/>
      <w:lvlJc w:val="left"/>
      <w:pPr>
        <w:ind w:left="3381" w:hanging="360"/>
      </w:pPr>
      <w:rPr>
        <w:rFonts w:ascii="Courier New" w:hAnsi="Courier New" w:hint="default"/>
      </w:rPr>
    </w:lvl>
    <w:lvl w:ilvl="5" w:tplc="04190005" w:tentative="1">
      <w:start w:val="1"/>
      <w:numFmt w:val="bullet"/>
      <w:lvlText w:val=""/>
      <w:lvlJc w:val="left"/>
      <w:pPr>
        <w:ind w:left="4101" w:hanging="360"/>
      </w:pPr>
      <w:rPr>
        <w:rFonts w:ascii="Wingdings" w:hAnsi="Wingdings" w:hint="default"/>
      </w:rPr>
    </w:lvl>
    <w:lvl w:ilvl="6" w:tplc="04190001" w:tentative="1">
      <w:start w:val="1"/>
      <w:numFmt w:val="bullet"/>
      <w:lvlText w:val=""/>
      <w:lvlJc w:val="left"/>
      <w:pPr>
        <w:ind w:left="4821" w:hanging="360"/>
      </w:pPr>
      <w:rPr>
        <w:rFonts w:ascii="Symbol" w:hAnsi="Symbol" w:hint="default"/>
      </w:rPr>
    </w:lvl>
    <w:lvl w:ilvl="7" w:tplc="04190003" w:tentative="1">
      <w:start w:val="1"/>
      <w:numFmt w:val="bullet"/>
      <w:lvlText w:val="o"/>
      <w:lvlJc w:val="left"/>
      <w:pPr>
        <w:ind w:left="5541" w:hanging="360"/>
      </w:pPr>
      <w:rPr>
        <w:rFonts w:ascii="Courier New" w:hAnsi="Courier New" w:hint="default"/>
      </w:rPr>
    </w:lvl>
    <w:lvl w:ilvl="8" w:tplc="04190005" w:tentative="1">
      <w:start w:val="1"/>
      <w:numFmt w:val="bullet"/>
      <w:lvlText w:val=""/>
      <w:lvlJc w:val="left"/>
      <w:pPr>
        <w:ind w:left="6261" w:hanging="360"/>
      </w:pPr>
      <w:rPr>
        <w:rFonts w:ascii="Wingdings" w:hAnsi="Wingdings" w:hint="default"/>
      </w:rPr>
    </w:lvl>
  </w:abstractNum>
  <w:abstractNum w:abstractNumId="31" w15:restartNumberingAfterBreak="0">
    <w:nsid w:val="7591110C"/>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32" w15:restartNumberingAfterBreak="0">
    <w:nsid w:val="77C464A5"/>
    <w:multiLevelType w:val="hybridMultilevel"/>
    <w:tmpl w:val="838898E2"/>
    <w:lvl w:ilvl="0" w:tplc="EABA6D8A">
      <w:start w:val="1"/>
      <w:numFmt w:val="decimal"/>
      <w:lvlText w:val="%1."/>
      <w:lvlJc w:val="center"/>
      <w:pPr>
        <w:ind w:left="720" w:hanging="360"/>
      </w:pPr>
      <w:rPr>
        <w:rFonts w:ascii="Times New Roman" w:hAnsi="Times New Roman" w:cs="Times New Roman" w:hint="default"/>
        <w:color w:val="auto"/>
        <w:sz w:val="22"/>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8181367"/>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34" w15:restartNumberingAfterBreak="0">
    <w:nsid w:val="7C9D74A6"/>
    <w:multiLevelType w:val="hybridMultilevel"/>
    <w:tmpl w:val="A9DE3214"/>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num w:numId="1">
    <w:abstractNumId w:val="22"/>
  </w:num>
  <w:num w:numId="2">
    <w:abstractNumId w:val="14"/>
  </w:num>
  <w:num w:numId="3">
    <w:abstractNumId w:val="13"/>
  </w:num>
  <w:num w:numId="4">
    <w:abstractNumId w:val="17"/>
  </w:num>
  <w:num w:numId="5">
    <w:abstractNumId w:val="10"/>
  </w:num>
  <w:num w:numId="6">
    <w:abstractNumId w:val="20"/>
  </w:num>
  <w:num w:numId="7">
    <w:abstractNumId w:val="7"/>
  </w:num>
  <w:num w:numId="8">
    <w:abstractNumId w:val="8"/>
  </w:num>
  <w:num w:numId="9">
    <w:abstractNumId w:val="24"/>
  </w:num>
  <w:num w:numId="10">
    <w:abstractNumId w:val="27"/>
  </w:num>
  <w:num w:numId="11">
    <w:abstractNumId w:val="16"/>
  </w:num>
  <w:num w:numId="12">
    <w:abstractNumId w:val="28"/>
  </w:num>
  <w:num w:numId="13">
    <w:abstractNumId w:val="9"/>
  </w:num>
  <w:num w:numId="14">
    <w:abstractNumId w:val="15"/>
  </w:num>
  <w:num w:numId="15">
    <w:abstractNumId w:val="11"/>
  </w:num>
  <w:num w:numId="16">
    <w:abstractNumId w:val="33"/>
  </w:num>
  <w:num w:numId="17">
    <w:abstractNumId w:val="31"/>
  </w:num>
  <w:num w:numId="18">
    <w:abstractNumId w:val="18"/>
  </w:num>
  <w:num w:numId="19">
    <w:abstractNumId w:val="21"/>
  </w:num>
  <w:num w:numId="20">
    <w:abstractNumId w:val="12"/>
  </w:num>
  <w:num w:numId="21">
    <w:abstractNumId w:val="4"/>
  </w:num>
  <w:num w:numId="22">
    <w:abstractNumId w:val="3"/>
  </w:num>
  <w:num w:numId="23">
    <w:abstractNumId w:val="5"/>
  </w:num>
  <w:num w:numId="24">
    <w:abstractNumId w:val="0"/>
  </w:num>
  <w:num w:numId="25">
    <w:abstractNumId w:val="29"/>
  </w:num>
  <w:num w:numId="26">
    <w:abstractNumId w:val="23"/>
  </w:num>
  <w:num w:numId="27">
    <w:abstractNumId w:val="19"/>
  </w:num>
  <w:num w:numId="28">
    <w:abstractNumId w:val="1"/>
  </w:num>
  <w:num w:numId="29">
    <w:abstractNumId w:val="32"/>
  </w:num>
  <w:num w:numId="30">
    <w:abstractNumId w:val="25"/>
  </w:num>
  <w:num w:numId="31">
    <w:abstractNumId w:val="6"/>
  </w:num>
  <w:num w:numId="32">
    <w:abstractNumId w:val="2"/>
  </w:num>
  <w:num w:numId="33">
    <w:abstractNumId w:val="34"/>
  </w:num>
  <w:num w:numId="34">
    <w:abstractNumId w:val="30"/>
  </w:num>
  <w:num w:numId="35">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14CF1"/>
    <w:rsid w:val="000227A7"/>
    <w:rsid w:val="00027D2C"/>
    <w:rsid w:val="00027E5B"/>
    <w:rsid w:val="00037461"/>
    <w:rsid w:val="0005162A"/>
    <w:rsid w:val="00051AEE"/>
    <w:rsid w:val="00052A90"/>
    <w:rsid w:val="00060A01"/>
    <w:rsid w:val="00064AA9"/>
    <w:rsid w:val="000835F5"/>
    <w:rsid w:val="000875BF"/>
    <w:rsid w:val="000911D1"/>
    <w:rsid w:val="000A4FAC"/>
    <w:rsid w:val="000A59EF"/>
    <w:rsid w:val="000B1331"/>
    <w:rsid w:val="000B4121"/>
    <w:rsid w:val="000B59A2"/>
    <w:rsid w:val="000B6FFF"/>
    <w:rsid w:val="000B7795"/>
    <w:rsid w:val="000C26E4"/>
    <w:rsid w:val="000C4546"/>
    <w:rsid w:val="000C59BD"/>
    <w:rsid w:val="000D07C6"/>
    <w:rsid w:val="000D4429"/>
    <w:rsid w:val="000D51B3"/>
    <w:rsid w:val="000D6DE5"/>
    <w:rsid w:val="000E37E9"/>
    <w:rsid w:val="00102E02"/>
    <w:rsid w:val="0010767C"/>
    <w:rsid w:val="00114770"/>
    <w:rsid w:val="001165D0"/>
    <w:rsid w:val="001166B7"/>
    <w:rsid w:val="001167A8"/>
    <w:rsid w:val="001207FD"/>
    <w:rsid w:val="00127108"/>
    <w:rsid w:val="00127DEA"/>
    <w:rsid w:val="00131CDA"/>
    <w:rsid w:val="00132F57"/>
    <w:rsid w:val="001378B1"/>
    <w:rsid w:val="00141D07"/>
    <w:rsid w:val="0015639D"/>
    <w:rsid w:val="00157C36"/>
    <w:rsid w:val="00160BC1"/>
    <w:rsid w:val="00161C70"/>
    <w:rsid w:val="001620E4"/>
    <w:rsid w:val="001716A9"/>
    <w:rsid w:val="00181AAB"/>
    <w:rsid w:val="00184F65"/>
    <w:rsid w:val="001871AA"/>
    <w:rsid w:val="001979EF"/>
    <w:rsid w:val="001A5824"/>
    <w:rsid w:val="001A6533"/>
    <w:rsid w:val="001B2781"/>
    <w:rsid w:val="001B78D7"/>
    <w:rsid w:val="001C4FED"/>
    <w:rsid w:val="001C6305"/>
    <w:rsid w:val="001E65DB"/>
    <w:rsid w:val="001F11DE"/>
    <w:rsid w:val="001F76B8"/>
    <w:rsid w:val="00207E2E"/>
    <w:rsid w:val="00207FB7"/>
    <w:rsid w:val="00211C1B"/>
    <w:rsid w:val="00214AA6"/>
    <w:rsid w:val="0022074A"/>
    <w:rsid w:val="00240A81"/>
    <w:rsid w:val="00245199"/>
    <w:rsid w:val="00256252"/>
    <w:rsid w:val="002657BC"/>
    <w:rsid w:val="00276128"/>
    <w:rsid w:val="0027733F"/>
    <w:rsid w:val="00284E2C"/>
    <w:rsid w:val="00291D05"/>
    <w:rsid w:val="002933E5"/>
    <w:rsid w:val="002A0D1B"/>
    <w:rsid w:val="002B327C"/>
    <w:rsid w:val="002B5AB9"/>
    <w:rsid w:val="002B6C87"/>
    <w:rsid w:val="002B734E"/>
    <w:rsid w:val="002C2EAE"/>
    <w:rsid w:val="002C3F08"/>
    <w:rsid w:val="002C7582"/>
    <w:rsid w:val="002D6AC0"/>
    <w:rsid w:val="002E4CB7"/>
    <w:rsid w:val="00315AB7"/>
    <w:rsid w:val="0032166A"/>
    <w:rsid w:val="00330957"/>
    <w:rsid w:val="0033546E"/>
    <w:rsid w:val="00350BD2"/>
    <w:rsid w:val="00355C7E"/>
    <w:rsid w:val="003618C2"/>
    <w:rsid w:val="00363097"/>
    <w:rsid w:val="00365758"/>
    <w:rsid w:val="003668E3"/>
    <w:rsid w:val="00390B62"/>
    <w:rsid w:val="003A3494"/>
    <w:rsid w:val="003A57B5"/>
    <w:rsid w:val="003A6FB0"/>
    <w:rsid w:val="003A71E4"/>
    <w:rsid w:val="003B7F71"/>
    <w:rsid w:val="003D4888"/>
    <w:rsid w:val="003E17E0"/>
    <w:rsid w:val="00400491"/>
    <w:rsid w:val="00407242"/>
    <w:rsid w:val="00407404"/>
    <w:rsid w:val="004110F5"/>
    <w:rsid w:val="00431A6C"/>
    <w:rsid w:val="004345C2"/>
    <w:rsid w:val="00435249"/>
    <w:rsid w:val="00436A66"/>
    <w:rsid w:val="00445D8B"/>
    <w:rsid w:val="0045563F"/>
    <w:rsid w:val="0046365B"/>
    <w:rsid w:val="0047197B"/>
    <w:rsid w:val="0047224A"/>
    <w:rsid w:val="0047572F"/>
    <w:rsid w:val="0047633A"/>
    <w:rsid w:val="0048300E"/>
    <w:rsid w:val="0049217A"/>
    <w:rsid w:val="004A2C0D"/>
    <w:rsid w:val="004A2E62"/>
    <w:rsid w:val="004A5D29"/>
    <w:rsid w:val="004A68C9"/>
    <w:rsid w:val="004B307D"/>
    <w:rsid w:val="004C5815"/>
    <w:rsid w:val="004C6DB3"/>
    <w:rsid w:val="004E0C3F"/>
    <w:rsid w:val="004E3D82"/>
    <w:rsid w:val="004E4CD6"/>
    <w:rsid w:val="004E4DB2"/>
    <w:rsid w:val="004E62F1"/>
    <w:rsid w:val="004E753A"/>
    <w:rsid w:val="004E796B"/>
    <w:rsid w:val="004F3C72"/>
    <w:rsid w:val="00516F43"/>
    <w:rsid w:val="005362E6"/>
    <w:rsid w:val="00537A62"/>
    <w:rsid w:val="00540F31"/>
    <w:rsid w:val="00544BEC"/>
    <w:rsid w:val="00554DB4"/>
    <w:rsid w:val="00557EBC"/>
    <w:rsid w:val="00561FD5"/>
    <w:rsid w:val="00565480"/>
    <w:rsid w:val="005669CB"/>
    <w:rsid w:val="00572F9F"/>
    <w:rsid w:val="005816EA"/>
    <w:rsid w:val="00582969"/>
    <w:rsid w:val="00583C2E"/>
    <w:rsid w:val="00584FE8"/>
    <w:rsid w:val="00586FAD"/>
    <w:rsid w:val="005915BA"/>
    <w:rsid w:val="00591B36"/>
    <w:rsid w:val="005A28FC"/>
    <w:rsid w:val="005A5ED9"/>
    <w:rsid w:val="005B47CE"/>
    <w:rsid w:val="005C13E4"/>
    <w:rsid w:val="005C20F0"/>
    <w:rsid w:val="005C228F"/>
    <w:rsid w:val="005C3AEB"/>
    <w:rsid w:val="005C3E07"/>
    <w:rsid w:val="005C7567"/>
    <w:rsid w:val="005D206B"/>
    <w:rsid w:val="005F2349"/>
    <w:rsid w:val="006044B4"/>
    <w:rsid w:val="00604867"/>
    <w:rsid w:val="00607E17"/>
    <w:rsid w:val="006118F6"/>
    <w:rsid w:val="00624E28"/>
    <w:rsid w:val="00642A2F"/>
    <w:rsid w:val="006439F4"/>
    <w:rsid w:val="0065606F"/>
    <w:rsid w:val="00656AC4"/>
    <w:rsid w:val="00662A60"/>
    <w:rsid w:val="0066584A"/>
    <w:rsid w:val="00672445"/>
    <w:rsid w:val="00674B29"/>
    <w:rsid w:val="00676914"/>
    <w:rsid w:val="00684B9F"/>
    <w:rsid w:val="00687B3A"/>
    <w:rsid w:val="00692DD7"/>
    <w:rsid w:val="00696D84"/>
    <w:rsid w:val="006A0468"/>
    <w:rsid w:val="006B0CA3"/>
    <w:rsid w:val="006C0D01"/>
    <w:rsid w:val="006D108C"/>
    <w:rsid w:val="006D15B6"/>
    <w:rsid w:val="006D6805"/>
    <w:rsid w:val="006E5C19"/>
    <w:rsid w:val="00705814"/>
    <w:rsid w:val="00705FB5"/>
    <w:rsid w:val="007066B1"/>
    <w:rsid w:val="00713D44"/>
    <w:rsid w:val="00717049"/>
    <w:rsid w:val="007327FE"/>
    <w:rsid w:val="007512C7"/>
    <w:rsid w:val="00752936"/>
    <w:rsid w:val="0076201E"/>
    <w:rsid w:val="00764497"/>
    <w:rsid w:val="007751FE"/>
    <w:rsid w:val="00777B09"/>
    <w:rsid w:val="00781ADF"/>
    <w:rsid w:val="00783D3E"/>
    <w:rsid w:val="0078422D"/>
    <w:rsid w:val="00785842"/>
    <w:rsid w:val="007865CB"/>
    <w:rsid w:val="00793E1B"/>
    <w:rsid w:val="00793F01"/>
    <w:rsid w:val="007A5EE5"/>
    <w:rsid w:val="007A6043"/>
    <w:rsid w:val="007A7E7B"/>
    <w:rsid w:val="007B29A1"/>
    <w:rsid w:val="007B2F12"/>
    <w:rsid w:val="007C13D4"/>
    <w:rsid w:val="007C277B"/>
    <w:rsid w:val="007C3452"/>
    <w:rsid w:val="007D1E70"/>
    <w:rsid w:val="007D5CC1"/>
    <w:rsid w:val="007E10C6"/>
    <w:rsid w:val="007F098D"/>
    <w:rsid w:val="007F1A3F"/>
    <w:rsid w:val="007F4B97"/>
    <w:rsid w:val="007F7A4D"/>
    <w:rsid w:val="00801B83"/>
    <w:rsid w:val="00804185"/>
    <w:rsid w:val="00820D1B"/>
    <w:rsid w:val="00823333"/>
    <w:rsid w:val="00823E5A"/>
    <w:rsid w:val="00831886"/>
    <w:rsid w:val="008333A9"/>
    <w:rsid w:val="00834C5E"/>
    <w:rsid w:val="008423FF"/>
    <w:rsid w:val="008449BD"/>
    <w:rsid w:val="0084524B"/>
    <w:rsid w:val="00857FC8"/>
    <w:rsid w:val="0086651C"/>
    <w:rsid w:val="0087203B"/>
    <w:rsid w:val="0088272E"/>
    <w:rsid w:val="008B6331"/>
    <w:rsid w:val="008E5E59"/>
    <w:rsid w:val="008F08C5"/>
    <w:rsid w:val="008F0E76"/>
    <w:rsid w:val="00914F18"/>
    <w:rsid w:val="00920199"/>
    <w:rsid w:val="00921868"/>
    <w:rsid w:val="00930CAE"/>
    <w:rsid w:val="00941875"/>
    <w:rsid w:val="00951F6B"/>
    <w:rsid w:val="009528CA"/>
    <w:rsid w:val="00954E45"/>
    <w:rsid w:val="0096530E"/>
    <w:rsid w:val="00965998"/>
    <w:rsid w:val="009718D3"/>
    <w:rsid w:val="00975E9A"/>
    <w:rsid w:val="009812BE"/>
    <w:rsid w:val="0098672C"/>
    <w:rsid w:val="009D5E72"/>
    <w:rsid w:val="009D61D6"/>
    <w:rsid w:val="009E35D2"/>
    <w:rsid w:val="009F4070"/>
    <w:rsid w:val="00A127AC"/>
    <w:rsid w:val="00A275E4"/>
    <w:rsid w:val="00A32A5F"/>
    <w:rsid w:val="00A36C13"/>
    <w:rsid w:val="00A37120"/>
    <w:rsid w:val="00A44F9E"/>
    <w:rsid w:val="00A54CC0"/>
    <w:rsid w:val="00A567CD"/>
    <w:rsid w:val="00A63D90"/>
    <w:rsid w:val="00A75675"/>
    <w:rsid w:val="00A76E53"/>
    <w:rsid w:val="00A9607B"/>
    <w:rsid w:val="00A96C48"/>
    <w:rsid w:val="00AA2A29"/>
    <w:rsid w:val="00AB2091"/>
    <w:rsid w:val="00AC60D2"/>
    <w:rsid w:val="00AD0669"/>
    <w:rsid w:val="00AD208A"/>
    <w:rsid w:val="00AD4635"/>
    <w:rsid w:val="00AD4A3C"/>
    <w:rsid w:val="00AE3177"/>
    <w:rsid w:val="00AF1FE7"/>
    <w:rsid w:val="00AF61EB"/>
    <w:rsid w:val="00B20EC0"/>
    <w:rsid w:val="00B231BE"/>
    <w:rsid w:val="00B5209B"/>
    <w:rsid w:val="00B542D4"/>
    <w:rsid w:val="00B54421"/>
    <w:rsid w:val="00B642B8"/>
    <w:rsid w:val="00B76CF1"/>
    <w:rsid w:val="00B817E2"/>
    <w:rsid w:val="00B967A3"/>
    <w:rsid w:val="00BA3194"/>
    <w:rsid w:val="00BA369E"/>
    <w:rsid w:val="00BA596A"/>
    <w:rsid w:val="00BB6C9A"/>
    <w:rsid w:val="00BB70FB"/>
    <w:rsid w:val="00BC7D6C"/>
    <w:rsid w:val="00BE023D"/>
    <w:rsid w:val="00BF105F"/>
    <w:rsid w:val="00BF22FC"/>
    <w:rsid w:val="00C03200"/>
    <w:rsid w:val="00C04FC9"/>
    <w:rsid w:val="00C1245E"/>
    <w:rsid w:val="00C228C5"/>
    <w:rsid w:val="00C24EA8"/>
    <w:rsid w:val="00C26026"/>
    <w:rsid w:val="00C33468"/>
    <w:rsid w:val="00C3475E"/>
    <w:rsid w:val="00C40C06"/>
    <w:rsid w:val="00C5456E"/>
    <w:rsid w:val="00C55E91"/>
    <w:rsid w:val="00C67C3B"/>
    <w:rsid w:val="00C7064A"/>
    <w:rsid w:val="00C70CA1"/>
    <w:rsid w:val="00C90A7A"/>
    <w:rsid w:val="00C939A2"/>
    <w:rsid w:val="00C93F61"/>
    <w:rsid w:val="00C94464"/>
    <w:rsid w:val="00C953C9"/>
    <w:rsid w:val="00CA401A"/>
    <w:rsid w:val="00CB27ED"/>
    <w:rsid w:val="00CB33E0"/>
    <w:rsid w:val="00CB61D6"/>
    <w:rsid w:val="00CC5496"/>
    <w:rsid w:val="00CE0F50"/>
    <w:rsid w:val="00CE408A"/>
    <w:rsid w:val="00CE6C4B"/>
    <w:rsid w:val="00CF12C6"/>
    <w:rsid w:val="00CF2B2F"/>
    <w:rsid w:val="00CF6292"/>
    <w:rsid w:val="00CF6B12"/>
    <w:rsid w:val="00CF797D"/>
    <w:rsid w:val="00D02EB8"/>
    <w:rsid w:val="00D10E64"/>
    <w:rsid w:val="00D135AA"/>
    <w:rsid w:val="00D141DE"/>
    <w:rsid w:val="00D152E4"/>
    <w:rsid w:val="00D1753D"/>
    <w:rsid w:val="00D23EFA"/>
    <w:rsid w:val="00D34B66"/>
    <w:rsid w:val="00D51F34"/>
    <w:rsid w:val="00D6050B"/>
    <w:rsid w:val="00D63339"/>
    <w:rsid w:val="00D74EE1"/>
    <w:rsid w:val="00D761E8"/>
    <w:rsid w:val="00D83177"/>
    <w:rsid w:val="00D8506D"/>
    <w:rsid w:val="00D90307"/>
    <w:rsid w:val="00D94B1B"/>
    <w:rsid w:val="00D97830"/>
    <w:rsid w:val="00DA3FFC"/>
    <w:rsid w:val="00DA489D"/>
    <w:rsid w:val="00DA48D3"/>
    <w:rsid w:val="00DB08E2"/>
    <w:rsid w:val="00DB0A35"/>
    <w:rsid w:val="00DB228F"/>
    <w:rsid w:val="00DB28C8"/>
    <w:rsid w:val="00DC6660"/>
    <w:rsid w:val="00DD03B9"/>
    <w:rsid w:val="00DD6EB4"/>
    <w:rsid w:val="00DE2772"/>
    <w:rsid w:val="00DE34AC"/>
    <w:rsid w:val="00DE38F3"/>
    <w:rsid w:val="00DF1076"/>
    <w:rsid w:val="00DF26AA"/>
    <w:rsid w:val="00DF7ED6"/>
    <w:rsid w:val="00E02CDE"/>
    <w:rsid w:val="00E11452"/>
    <w:rsid w:val="00E14029"/>
    <w:rsid w:val="00E25DD5"/>
    <w:rsid w:val="00E26398"/>
    <w:rsid w:val="00E42AED"/>
    <w:rsid w:val="00E4451A"/>
    <w:rsid w:val="00E57B9F"/>
    <w:rsid w:val="00E72419"/>
    <w:rsid w:val="00E72975"/>
    <w:rsid w:val="00E7465A"/>
    <w:rsid w:val="00E81C9B"/>
    <w:rsid w:val="00E90A73"/>
    <w:rsid w:val="00E9119D"/>
    <w:rsid w:val="00E92238"/>
    <w:rsid w:val="00EA1A2B"/>
    <w:rsid w:val="00EA206F"/>
    <w:rsid w:val="00EA3690"/>
    <w:rsid w:val="00ED28E4"/>
    <w:rsid w:val="00ED2EDE"/>
    <w:rsid w:val="00ED4602"/>
    <w:rsid w:val="00ED789C"/>
    <w:rsid w:val="00EE165B"/>
    <w:rsid w:val="00EE4165"/>
    <w:rsid w:val="00EE4D57"/>
    <w:rsid w:val="00F00B76"/>
    <w:rsid w:val="00F05BCC"/>
    <w:rsid w:val="00F06F17"/>
    <w:rsid w:val="00F216F2"/>
    <w:rsid w:val="00F22483"/>
    <w:rsid w:val="00F226CA"/>
    <w:rsid w:val="00F239D1"/>
    <w:rsid w:val="00F321EA"/>
    <w:rsid w:val="00F322E1"/>
    <w:rsid w:val="00F342F7"/>
    <w:rsid w:val="00F40FEC"/>
    <w:rsid w:val="00F42549"/>
    <w:rsid w:val="00F625A5"/>
    <w:rsid w:val="00F63ADF"/>
    <w:rsid w:val="00F63BBC"/>
    <w:rsid w:val="00F8007A"/>
    <w:rsid w:val="00F803A3"/>
    <w:rsid w:val="00F96A96"/>
    <w:rsid w:val="00FA5C55"/>
    <w:rsid w:val="00FB05DD"/>
    <w:rsid w:val="00FB15A7"/>
    <w:rsid w:val="00FB3DFD"/>
    <w:rsid w:val="00FB5406"/>
    <w:rsid w:val="00FC306B"/>
    <w:rsid w:val="00FD6481"/>
    <w:rsid w:val="00FD6763"/>
    <w:rsid w:val="00FE1F73"/>
    <w:rsid w:val="00FE3750"/>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A3FA266F-F53D-4BE2-9866-CA278E93F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rPr>
      <w:lang w:val="x-none"/>
    </w:r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customStyle="1" w:styleId="aa">
    <w:name w:val="Обычный (веб)"/>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lang w:val="x-none"/>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rPr>
      <w:lang w:val="x-none"/>
    </w:r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rPr>
      <w:lang w:val="x-none"/>
    </w:r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7C3452"/>
    <w:pPr>
      <w:widowControl w:val="0"/>
      <w:autoSpaceDE w:val="0"/>
      <w:autoSpaceDN w:val="0"/>
      <w:adjustRightInd w:val="0"/>
    </w:pPr>
    <w:rPr>
      <w:rFonts w:ascii="Arial" w:eastAsia="Times New Roman" w:hAnsi="Arial" w:cs="Arial"/>
    </w:rPr>
  </w:style>
  <w:style w:type="paragraph" w:customStyle="1" w:styleId="ConsPlusTitle">
    <w:name w:val="ConsPlusTitle"/>
    <w:uiPriority w:val="99"/>
    <w:rsid w:val="00930CAE"/>
    <w:pPr>
      <w:widowControl w:val="0"/>
      <w:autoSpaceDE w:val="0"/>
      <w:autoSpaceDN w:val="0"/>
      <w:adjustRightInd w:val="0"/>
    </w:pPr>
    <w:rPr>
      <w:rFonts w:ascii="Arial" w:eastAsia="Times New Roman" w:hAnsi="Arial" w:cs="Arial"/>
      <w:b/>
      <w:bCs/>
      <w:sz w:val="16"/>
      <w:szCs w:val="16"/>
    </w:rPr>
  </w:style>
  <w:style w:type="paragraph" w:customStyle="1" w:styleId="af3">
    <w:name w:val="Îáû÷íûé"/>
    <w:rsid w:val="001B2781"/>
    <w:pPr>
      <w:ind w:right="113"/>
      <w:jc w:val="both"/>
    </w:pPr>
    <w:rPr>
      <w:rFonts w:ascii="Times New Roman" w:eastAsia="Times New Roman" w:hAnsi="Times New Roman"/>
    </w:rPr>
  </w:style>
  <w:style w:type="paragraph" w:styleId="30">
    <w:name w:val="Body Text 3"/>
    <w:basedOn w:val="a"/>
    <w:link w:val="31"/>
    <w:uiPriority w:val="99"/>
    <w:semiHidden/>
    <w:unhideWhenUsed/>
    <w:rsid w:val="001B2781"/>
    <w:pPr>
      <w:spacing w:after="120"/>
      <w:ind w:right="113"/>
      <w:jc w:val="both"/>
    </w:pPr>
    <w:rPr>
      <w:sz w:val="16"/>
      <w:szCs w:val="16"/>
      <w:lang w:val="x-none" w:eastAsia="x-none"/>
    </w:rPr>
  </w:style>
  <w:style w:type="character" w:customStyle="1" w:styleId="31">
    <w:name w:val="Основной текст 3 Знак"/>
    <w:link w:val="30"/>
    <w:uiPriority w:val="99"/>
    <w:semiHidden/>
    <w:rsid w:val="001B2781"/>
    <w:rPr>
      <w:rFonts w:ascii="Times New Roman" w:eastAsia="Times New Roman" w:hAnsi="Times New Roman"/>
      <w:sz w:val="16"/>
      <w:szCs w:val="16"/>
    </w:rPr>
  </w:style>
  <w:style w:type="character" w:customStyle="1" w:styleId="apple-converted-space">
    <w:name w:val="apple-converted-space"/>
    <w:rsid w:val="001A5824"/>
  </w:style>
  <w:style w:type="character" w:customStyle="1" w:styleId="a5">
    <w:name w:val="Абзац списка Знак"/>
    <w:basedOn w:val="a0"/>
    <w:link w:val="a4"/>
    <w:uiPriority w:val="34"/>
    <w:locked/>
    <w:rsid w:val="006A0468"/>
    <w:rPr>
      <w:sz w:val="22"/>
      <w:szCs w:val="22"/>
      <w:lang w:eastAsia="en-US"/>
    </w:rPr>
  </w:style>
  <w:style w:type="character" w:styleId="af4">
    <w:name w:val="Unresolved Mention"/>
    <w:basedOn w:val="a0"/>
    <w:uiPriority w:val="99"/>
    <w:semiHidden/>
    <w:unhideWhenUsed/>
    <w:rsid w:val="00E81C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698362043">
      <w:bodyDiv w:val="1"/>
      <w:marLeft w:val="0"/>
      <w:marRight w:val="0"/>
      <w:marTop w:val="0"/>
      <w:marBottom w:val="0"/>
      <w:divBdr>
        <w:top w:val="none" w:sz="0" w:space="0" w:color="auto"/>
        <w:left w:val="none" w:sz="0" w:space="0" w:color="auto"/>
        <w:bottom w:val="none" w:sz="0" w:space="0" w:color="auto"/>
        <w:right w:val="none" w:sz="0" w:space="0" w:color="auto"/>
      </w:divBdr>
    </w:div>
    <w:div w:id="771976193">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30302378">
      <w:bodyDiv w:val="1"/>
      <w:marLeft w:val="0"/>
      <w:marRight w:val="0"/>
      <w:marTop w:val="0"/>
      <w:marBottom w:val="0"/>
      <w:divBdr>
        <w:top w:val="none" w:sz="0" w:space="0" w:color="auto"/>
        <w:left w:val="none" w:sz="0" w:space="0" w:color="auto"/>
        <w:bottom w:val="none" w:sz="0" w:space="0" w:color="auto"/>
        <w:right w:val="none" w:sz="0" w:space="0" w:color="auto"/>
      </w:divBdr>
    </w:div>
    <w:div w:id="1153789735">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7716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book/43F94F6D-751E-4C5A-83FB-2DC15CD1AAFE"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blio-online.ru/book/7BFFFE8C-2720-4138-A588-21E1A3065865."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s://biblio-online.ru/book/EEAFDA8F-8DEE-4A8B-9034-9112900EC1B4"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iblio-online.ru/book/961C3C1E-79C5-4949-95BC-5577C0F17C94"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ssopi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9D8E1-1062-4AE3-BAE5-3E494A09D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7037</Words>
  <Characters>40116</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47059</CharactersWithSpaces>
  <SharedDoc>false</SharedDoc>
  <HLinks>
    <vt:vector size="48" baseType="variant">
      <vt:variant>
        <vt:i4>327763</vt:i4>
      </vt:variant>
      <vt:variant>
        <vt:i4>21</vt:i4>
      </vt:variant>
      <vt:variant>
        <vt:i4>0</vt:i4>
      </vt:variant>
      <vt:variant>
        <vt:i4>5</vt:i4>
      </vt:variant>
      <vt:variant>
        <vt:lpwstr>http://www.ssopir.ru/</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3932262</vt:i4>
      </vt:variant>
      <vt:variant>
        <vt:i4>9</vt:i4>
      </vt:variant>
      <vt:variant>
        <vt:i4>0</vt:i4>
      </vt:variant>
      <vt:variant>
        <vt:i4>5</vt:i4>
      </vt:variant>
      <vt:variant>
        <vt:lpwstr>http://edu.garant.ru/omga/</vt:lpwstr>
      </vt:variant>
      <vt:variant>
        <vt:lpwstr/>
      </vt:variant>
      <vt:variant>
        <vt:i4>6946914</vt:i4>
      </vt:variant>
      <vt:variant>
        <vt:i4>6</vt:i4>
      </vt:variant>
      <vt:variant>
        <vt:i4>0</vt:i4>
      </vt:variant>
      <vt:variant>
        <vt:i4>5</vt:i4>
      </vt:variant>
      <vt:variant>
        <vt:lpwstr>http://www.consultant.ru/edu/student/study/</vt:lpwstr>
      </vt:variant>
      <vt:variant>
        <vt:lpwstr/>
      </vt:variant>
      <vt:variant>
        <vt:i4>7077998</vt:i4>
      </vt:variant>
      <vt:variant>
        <vt:i4>3</vt:i4>
      </vt:variant>
      <vt:variant>
        <vt:i4>0</vt:i4>
      </vt:variant>
      <vt:variant>
        <vt:i4>5</vt:i4>
      </vt:variant>
      <vt:variant>
        <vt:lpwstr>https://biblio-online.ru/book/EEAFDA8F-8DEE-4A8B-9034-9112900EC1B4</vt:lpwstr>
      </vt:variant>
      <vt:variant>
        <vt:lpwstr/>
      </vt:variant>
      <vt:variant>
        <vt:i4>4063336</vt:i4>
      </vt:variant>
      <vt:variant>
        <vt:i4>0</vt:i4>
      </vt:variant>
      <vt:variant>
        <vt:i4>0</vt:i4>
      </vt:variant>
      <vt:variant>
        <vt:i4>5</vt:i4>
      </vt:variant>
      <vt:variant>
        <vt:lpwstr>https://biblio-online.ru/book/43F94F6D-751E-4C5A-83FB-2DC15CD1AAFE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2019-02-23T12:17:00Z</cp:lastPrinted>
  <dcterms:created xsi:type="dcterms:W3CDTF">2022-07-01T16:42:00Z</dcterms:created>
  <dcterms:modified xsi:type="dcterms:W3CDTF">2022-11-12T16:03:00Z</dcterms:modified>
</cp:coreProperties>
</file>